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3E6B" w:rsidRPr="00EA2362" w14:paraId="509FB9C5" w14:textId="77777777" w:rsidTr="005D66B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990A41C" w14:textId="77777777" w:rsidR="003F3E6B" w:rsidRPr="00EA2362" w:rsidRDefault="003F3E6B" w:rsidP="005D66B9">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CF4A660" w14:textId="77777777" w:rsidR="003F3E6B" w:rsidRPr="00EA2362" w:rsidRDefault="003F3E6B" w:rsidP="005D66B9">
            <w:pPr>
              <w:rPr>
                <w:rFonts w:ascii="Tahoma" w:hAnsi="Tahoma" w:cs="Tahoma"/>
                <w:caps/>
                <w:color w:val="000000" w:themeColor="text1"/>
                <w:sz w:val="18"/>
                <w:szCs w:val="18"/>
                <w:highlight w:val="cyan"/>
              </w:rPr>
            </w:pPr>
            <w:r>
              <w:rPr>
                <w:rFonts w:ascii="Tahoma" w:hAnsi="Tahoma" w:cs="Tahoma"/>
                <w:caps/>
                <w:color w:val="000000" w:themeColor="text1"/>
                <w:sz w:val="18"/>
                <w:szCs w:val="18"/>
                <w:highlight w:val="cyan"/>
              </w:rPr>
              <w:t xml:space="preserve"> </w:t>
            </w:r>
          </w:p>
        </w:tc>
      </w:tr>
      <w:tr w:rsidR="003F3E6B" w:rsidRPr="00EA2362" w14:paraId="7BFA1266" w14:textId="77777777" w:rsidTr="005D66B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AA68F03" w14:textId="77777777" w:rsidR="003F3E6B" w:rsidRPr="00EA2362" w:rsidRDefault="003F3E6B" w:rsidP="005D66B9">
            <w:pPr>
              <w:jc w:val="right"/>
              <w:rPr>
                <w:rFonts w:ascii="Tahoma" w:hAnsi="Tahoma" w:cs="Tahoma"/>
                <w:b/>
                <w:caps/>
                <w:sz w:val="28"/>
                <w:szCs w:val="28"/>
              </w:rPr>
            </w:pPr>
            <w:r w:rsidRPr="00EA2362">
              <w:rPr>
                <w:rFonts w:ascii="Tahoma" w:hAnsi="Tahoma" w:cs="Tahoma"/>
                <w:sz w:val="18"/>
                <w:szCs w:val="18"/>
              </w:rPr>
              <w:t xml:space="preserve">Project ID / Sector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C934C5" w14:textId="77777777" w:rsidR="003F3E6B" w:rsidRPr="00EA2362" w:rsidRDefault="003F3E6B" w:rsidP="005D66B9">
            <w:pPr>
              <w:rPr>
                <w:rFonts w:ascii="Tahoma" w:hAnsi="Tahoma" w:cs="Tahoma"/>
                <w:caps/>
                <w:color w:val="000000" w:themeColor="text1"/>
                <w:sz w:val="18"/>
                <w:szCs w:val="18"/>
                <w:highlight w:val="cyan"/>
              </w:rPr>
            </w:pPr>
            <w:r w:rsidRPr="00A70906">
              <w:rPr>
                <w:rFonts w:ascii="Tahoma" w:hAnsi="Tahoma" w:cs="Tahoma"/>
                <w:caps/>
                <w:color w:val="000000" w:themeColor="text1"/>
                <w:sz w:val="18"/>
                <w:szCs w:val="18"/>
              </w:rPr>
              <w:t>ROMACT 7 - 2229</w:t>
            </w:r>
          </w:p>
        </w:tc>
      </w:tr>
      <w:tr w:rsidR="003F3E6B" w:rsidRPr="00EA2362" w14:paraId="4BF24030" w14:textId="77777777" w:rsidTr="005D66B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3A0D309" w14:textId="77777777" w:rsidR="003F3E6B" w:rsidRPr="00EA2362" w:rsidRDefault="003F3E6B" w:rsidP="005D66B9">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BCCD41E" w14:textId="77777777" w:rsidR="003F3E6B" w:rsidRPr="00EA2362" w:rsidRDefault="003F3E6B" w:rsidP="005D66B9">
            <w:pPr>
              <w:rPr>
                <w:rFonts w:ascii="Tahoma" w:hAnsi="Tahoma" w:cs="Tahoma"/>
                <w:b/>
                <w:caps/>
                <w:color w:val="000000" w:themeColor="text1"/>
                <w:sz w:val="18"/>
                <w:szCs w:val="18"/>
                <w:highlight w:val="cyan"/>
              </w:rPr>
            </w:pPr>
            <w:r w:rsidRPr="00A70906">
              <w:rPr>
                <w:rFonts w:ascii="Tahoma" w:hAnsi="Tahoma" w:cs="Tahoma"/>
                <w:color w:val="000000" w:themeColor="text1"/>
                <w:sz w:val="18"/>
                <w:szCs w:val="18"/>
              </w:rPr>
              <w:t>Ana Oprisan/romact@coe.int</w:t>
            </w:r>
          </w:p>
        </w:tc>
      </w:tr>
    </w:tbl>
    <w:p w14:paraId="2795619B" w14:textId="77777777" w:rsidR="003F3E6B" w:rsidRPr="00EA2362" w:rsidRDefault="003F3E6B" w:rsidP="003F3E6B">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9264" behindDoc="0" locked="0" layoutInCell="1" allowOverlap="1" wp14:anchorId="72DC4EA6" wp14:editId="08C22A13">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E4DED" w14:textId="77777777" w:rsidR="003F3E6B" w:rsidRPr="00EA2362" w:rsidRDefault="003F3E6B" w:rsidP="003F3E6B">
      <w:pPr>
        <w:rPr>
          <w:rFonts w:ascii="Tahoma" w:hAnsi="Tahoma" w:cs="Tahoma"/>
          <w:b/>
          <w:caps/>
          <w:sz w:val="28"/>
          <w:szCs w:val="28"/>
        </w:rPr>
      </w:pPr>
    </w:p>
    <w:p w14:paraId="0D90560A" w14:textId="77777777" w:rsidR="003F3E6B" w:rsidRPr="00EA2362" w:rsidRDefault="003F3E6B" w:rsidP="003F3E6B">
      <w:pPr>
        <w:rPr>
          <w:rFonts w:ascii="Tahoma" w:hAnsi="Tahoma" w:cs="Tahoma"/>
          <w:b/>
          <w:caps/>
          <w:sz w:val="28"/>
          <w:szCs w:val="28"/>
        </w:rPr>
      </w:pPr>
    </w:p>
    <w:p w14:paraId="75418869" w14:textId="77777777" w:rsidR="003F3E6B" w:rsidRPr="00EA2362" w:rsidRDefault="003F3E6B" w:rsidP="003F3E6B">
      <w:pPr>
        <w:rPr>
          <w:rFonts w:ascii="Tahoma" w:hAnsi="Tahoma" w:cs="Tahoma"/>
          <w:b/>
          <w:caps/>
          <w:sz w:val="28"/>
          <w:szCs w:val="28"/>
        </w:rPr>
      </w:pPr>
    </w:p>
    <w:p w14:paraId="6E1B089F" w14:textId="77777777" w:rsidR="003F3E6B" w:rsidRPr="00EA2362" w:rsidRDefault="003F3E6B" w:rsidP="003F3E6B">
      <w:pPr>
        <w:rPr>
          <w:rFonts w:ascii="Tahoma" w:hAnsi="Tahoma" w:cs="Tahoma"/>
          <w:b/>
          <w:caps/>
          <w:sz w:val="28"/>
          <w:szCs w:val="28"/>
        </w:rPr>
      </w:pPr>
    </w:p>
    <w:p w14:paraId="1E26ABEF" w14:textId="77777777" w:rsidR="003F3E6B" w:rsidRPr="00EA2362" w:rsidRDefault="003F3E6B" w:rsidP="003F3E6B">
      <w:pPr>
        <w:rPr>
          <w:rFonts w:ascii="Tahoma" w:hAnsi="Tahoma" w:cs="Tahoma"/>
          <w:b/>
          <w:caps/>
          <w:sz w:val="28"/>
          <w:szCs w:val="28"/>
        </w:rPr>
      </w:pPr>
    </w:p>
    <w:p w14:paraId="4C9EA027" w14:textId="77777777" w:rsidR="003F3E6B" w:rsidRPr="00EA2362" w:rsidRDefault="003F3E6B" w:rsidP="003F3E6B">
      <w:pPr>
        <w:rPr>
          <w:rFonts w:ascii="Tahoma" w:hAnsi="Tahoma" w:cs="Tahoma"/>
          <w:b/>
          <w:caps/>
          <w:sz w:val="28"/>
          <w:szCs w:val="28"/>
        </w:rPr>
      </w:pPr>
      <w:r w:rsidRPr="00EA2362">
        <w:rPr>
          <w:rFonts w:ascii="Tahoma" w:hAnsi="Tahoma" w:cs="Tahoma"/>
          <w:b/>
          <w:caps/>
          <w:sz w:val="28"/>
          <w:szCs w:val="28"/>
        </w:rPr>
        <w:t>ACT Of ENGAGEMENT</w:t>
      </w:r>
    </w:p>
    <w:p w14:paraId="7C72D813" w14:textId="77777777" w:rsidR="003F3E6B" w:rsidRPr="00EA2362" w:rsidRDefault="003F3E6B" w:rsidP="003F3E6B">
      <w:pPr>
        <w:rPr>
          <w:rFonts w:ascii="Tahoma" w:hAnsi="Tahoma" w:cs="Tahoma"/>
          <w:b/>
        </w:rPr>
      </w:pPr>
      <w:r w:rsidRPr="00EA2362">
        <w:rPr>
          <w:rFonts w:ascii="Tahoma" w:hAnsi="Tahoma" w:cs="Tahoma"/>
          <w:b/>
        </w:rPr>
        <w:t>(</w:t>
      </w:r>
      <w:r>
        <w:rPr>
          <w:rFonts w:ascii="Tahoma" w:hAnsi="Tahoma" w:cs="Tahoma"/>
          <w:b/>
        </w:rPr>
        <w:t xml:space="preserve">Competitive bidding </w:t>
      </w:r>
      <w:r w:rsidRPr="00EA2362">
        <w:rPr>
          <w:rFonts w:ascii="Tahoma" w:hAnsi="Tahoma" w:cs="Tahoma"/>
          <w:b/>
        </w:rPr>
        <w:t xml:space="preserve">procedure / </w:t>
      </w:r>
      <w:r w:rsidRPr="00EA2362">
        <w:rPr>
          <w:rFonts w:ascii="Tahoma" w:hAnsi="Tahoma" w:cs="Tahoma"/>
          <w:b/>
          <w:u w:val="single"/>
        </w:rPr>
        <w:t>One-off contract</w:t>
      </w:r>
      <w:r w:rsidRPr="00EA2362">
        <w:rPr>
          <w:rFonts w:ascii="Tahoma" w:hAnsi="Tahoma" w:cs="Tahoma"/>
          <w:b/>
        </w:rPr>
        <w:t>)</w:t>
      </w:r>
    </w:p>
    <w:p w14:paraId="5CD83DEC" w14:textId="77777777" w:rsidR="003F3E6B" w:rsidRPr="00EA2362" w:rsidRDefault="003F3E6B" w:rsidP="003F3E6B">
      <w:pPr>
        <w:rPr>
          <w:rFonts w:ascii="Tahoma" w:hAnsi="Tahoma" w:cs="Tahoma"/>
          <w:b/>
          <w:sz w:val="20"/>
          <w:szCs w:val="20"/>
        </w:rPr>
      </w:pPr>
    </w:p>
    <w:p w14:paraId="6ECC6BA9" w14:textId="77777777" w:rsidR="003F3E6B" w:rsidRPr="00EA2362" w:rsidRDefault="003F3E6B" w:rsidP="003F3E6B">
      <w:pPr>
        <w:rPr>
          <w:rFonts w:ascii="Tahoma" w:hAnsi="Tahoma" w:cs="Tahoma"/>
          <w:b/>
        </w:rPr>
      </w:pPr>
      <w:r w:rsidRPr="00EA2362">
        <w:rPr>
          <w:rFonts w:ascii="Tahoma" w:hAnsi="Tahoma" w:cs="Tahoma"/>
          <w:b/>
        </w:rPr>
        <w:t xml:space="preserve">This Act of Engagement lays down the terms and conditions of the contract between </w:t>
      </w:r>
      <w:r w:rsidRPr="00A70906">
        <w:rPr>
          <w:rFonts w:ascii="Tahoma" w:hAnsi="Tahoma" w:cs="Tahoma"/>
          <w:b/>
        </w:rPr>
        <w:t>the Provider, as described below, and the Council of Europe</w:t>
      </w:r>
      <w:r w:rsidRPr="00A70906">
        <w:rPr>
          <w:rStyle w:val="FootnoteReference"/>
          <w:rFonts w:ascii="Tahoma" w:hAnsi="Tahoma" w:cs="Tahoma"/>
          <w:b/>
        </w:rPr>
        <w:footnoteReference w:id="1"/>
      </w:r>
      <w:r w:rsidRPr="00A70906">
        <w:rPr>
          <w:rFonts w:ascii="Tahoma" w:hAnsi="Tahoma" w:cs="Tahoma"/>
          <w:b/>
        </w:rPr>
        <w:t xml:space="preserve"> for the provision of Evaluation Services for the Joint EC/CoE ROMACT Programme</w:t>
      </w:r>
    </w:p>
    <w:p w14:paraId="334B25EF" w14:textId="77777777" w:rsidR="003F3E6B" w:rsidRPr="00EA2362" w:rsidRDefault="003F3E6B" w:rsidP="003F3E6B">
      <w:pPr>
        <w:rPr>
          <w:rFonts w:ascii="Tahoma" w:hAnsi="Tahoma" w:cs="Tahoma"/>
          <w:b/>
        </w:rPr>
      </w:pPr>
    </w:p>
    <w:p w14:paraId="64FB1F42" w14:textId="77777777" w:rsidR="003F3E6B" w:rsidRPr="00EA2362" w:rsidRDefault="003F3E6B" w:rsidP="003F3E6B">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Pr="00EA2362">
        <w:rPr>
          <w:rFonts w:ascii="Tahoma" w:hAnsi="Tahoma" w:cs="Tahoma"/>
          <w:sz w:val="20"/>
          <w:szCs w:val="20"/>
        </w:rPr>
        <w:t xml:space="preserve"> (see Section B).</w:t>
      </w:r>
    </w:p>
    <w:p w14:paraId="10EB143A" w14:textId="77777777" w:rsidR="003F3E6B" w:rsidRPr="00EA2362" w:rsidRDefault="003F3E6B" w:rsidP="003F3E6B">
      <w:pPr>
        <w:rPr>
          <w:rFonts w:ascii="Tahoma" w:hAnsi="Tahoma" w:cs="Tahoma"/>
          <w:b/>
          <w:sz w:val="20"/>
          <w:szCs w:val="20"/>
        </w:rPr>
      </w:pPr>
    </w:p>
    <w:p w14:paraId="2573A21B" w14:textId="77777777" w:rsidR="003F3E6B" w:rsidRPr="00EA2362" w:rsidRDefault="003F3E6B" w:rsidP="003F3E6B">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601E9FA7" w14:textId="77777777" w:rsidR="003F3E6B" w:rsidRPr="00EA2362" w:rsidRDefault="003F3E6B" w:rsidP="003F3E6B">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11DFAC34" w14:textId="77777777" w:rsidR="003F3E6B" w:rsidRPr="00EA2362" w:rsidRDefault="003F3E6B" w:rsidP="003F3E6B">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 table of fees (See Section A);</w:t>
      </w:r>
    </w:p>
    <w:p w14:paraId="4CDDF4E5" w14:textId="77777777" w:rsidR="003F3E6B" w:rsidRPr="00EA2362" w:rsidRDefault="003F3E6B" w:rsidP="003F3E6B">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3. Sign the Act of Engagement (See Section B) and send a signed and scanned copy to the Council (See Contact person details above).</w:t>
      </w:r>
      <w:r w:rsidRPr="00EA2362">
        <w:rPr>
          <w:rFonts w:ascii="Tahoma" w:hAnsi="Tahoma" w:cs="Tahoma"/>
          <w:noProof/>
          <w:sz w:val="18"/>
          <w:szCs w:val="18"/>
          <w:lang w:val="en-US" w:eastAsia="en-US"/>
        </w:rPr>
        <w:t xml:space="preserve"> </w:t>
      </w:r>
    </w:p>
    <w:p w14:paraId="7A08E342" w14:textId="77777777" w:rsidR="003F3E6B" w:rsidRPr="00EA2362" w:rsidRDefault="003F3E6B" w:rsidP="003F3E6B">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3F3E6B" w:rsidRPr="00EA2362" w14:paraId="6AD81026" w14:textId="77777777" w:rsidTr="005D66B9">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420354A9" w14:textId="77777777" w:rsidR="003F3E6B" w:rsidRPr="00EA2362" w:rsidRDefault="003F3E6B" w:rsidP="005D66B9">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D3B0A3"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Name and address</w:t>
            </w:r>
          </w:p>
          <w:p w14:paraId="182C1D82" w14:textId="77777777" w:rsidR="003F3E6B" w:rsidRPr="00EA2362" w:rsidRDefault="003F3E6B" w:rsidP="005D66B9">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F74B1DB" w14:textId="77777777" w:rsidR="003F3E6B" w:rsidRPr="00EA2362" w:rsidRDefault="003F3E6B" w:rsidP="005D66B9">
            <w:pPr>
              <w:rPr>
                <w:rFonts w:ascii="Tahoma" w:hAnsi="Tahoma" w:cs="Tahoma"/>
                <w:color w:val="000000"/>
                <w:sz w:val="20"/>
                <w:szCs w:val="20"/>
              </w:rPr>
            </w:pPr>
          </w:p>
        </w:tc>
      </w:tr>
      <w:tr w:rsidR="003F3E6B" w:rsidRPr="00EA2362" w14:paraId="353F66DF" w14:textId="77777777" w:rsidTr="005D66B9">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DF069BA" w14:textId="77777777" w:rsidR="003F3E6B" w:rsidRPr="00EA2362" w:rsidRDefault="003F3E6B" w:rsidP="005D66B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B150261"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Representative</w:t>
            </w:r>
          </w:p>
          <w:p w14:paraId="4008F5D1" w14:textId="77777777" w:rsidR="003F3E6B" w:rsidRPr="00EA2362" w:rsidRDefault="003F3E6B" w:rsidP="005D66B9">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2CB1DB5" w14:textId="77777777" w:rsidR="003F3E6B" w:rsidRPr="00EA2362" w:rsidRDefault="003F3E6B" w:rsidP="005D66B9">
            <w:pPr>
              <w:rPr>
                <w:rFonts w:ascii="Tahoma" w:hAnsi="Tahoma" w:cs="Tahoma"/>
                <w:sz w:val="20"/>
                <w:szCs w:val="20"/>
              </w:rPr>
            </w:pPr>
          </w:p>
        </w:tc>
      </w:tr>
      <w:tr w:rsidR="003F3E6B" w:rsidRPr="00EA2362" w14:paraId="0492C86B" w14:textId="77777777" w:rsidTr="005D66B9">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C5A42BD" w14:textId="77777777" w:rsidR="003F3E6B" w:rsidRPr="00EA2362" w:rsidRDefault="003F3E6B" w:rsidP="005D66B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DBF42AD"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Contact person</w:t>
            </w:r>
          </w:p>
          <w:p w14:paraId="7D6D9D8B" w14:textId="77777777" w:rsidR="003F3E6B" w:rsidRPr="00EA2362" w:rsidRDefault="003F3E6B" w:rsidP="005D66B9">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141CE43" w14:textId="77777777" w:rsidR="003F3E6B" w:rsidRPr="00EA2362" w:rsidRDefault="003F3E6B" w:rsidP="005D66B9">
            <w:pPr>
              <w:rPr>
                <w:rFonts w:ascii="Tahoma" w:hAnsi="Tahoma" w:cs="Tahoma"/>
                <w:sz w:val="20"/>
                <w:szCs w:val="20"/>
              </w:rPr>
            </w:pPr>
          </w:p>
        </w:tc>
      </w:tr>
      <w:tr w:rsidR="003F3E6B" w:rsidRPr="00EA2362" w14:paraId="55B6992F" w14:textId="77777777" w:rsidTr="005D66B9">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E1F6FE4" w14:textId="77777777" w:rsidR="003F3E6B" w:rsidRPr="00EA2362" w:rsidRDefault="003F3E6B" w:rsidP="005D66B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142816"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VAT n° (if any)</w:t>
            </w:r>
          </w:p>
          <w:p w14:paraId="0B52BEEB" w14:textId="77777777" w:rsidR="003F3E6B" w:rsidRPr="00EA2362" w:rsidRDefault="003F3E6B" w:rsidP="005D66B9">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072F892" w14:textId="77777777" w:rsidR="003F3E6B" w:rsidRPr="00EA2362" w:rsidRDefault="003F3E6B" w:rsidP="005D66B9">
            <w:pPr>
              <w:rPr>
                <w:rFonts w:ascii="Tahoma" w:hAnsi="Tahoma" w:cs="Tahoma"/>
                <w:sz w:val="20"/>
                <w:szCs w:val="20"/>
              </w:rPr>
            </w:pPr>
          </w:p>
        </w:tc>
      </w:tr>
      <w:tr w:rsidR="003F3E6B" w:rsidRPr="00EA2362" w14:paraId="256F1C5F" w14:textId="77777777" w:rsidTr="005D66B9">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591F76FE" w14:textId="77777777" w:rsidR="003F3E6B" w:rsidRPr="00EA2362" w:rsidRDefault="003F3E6B" w:rsidP="005D66B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24C830"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Country and registration n° (if any)</w:t>
            </w:r>
          </w:p>
          <w:p w14:paraId="4920B214" w14:textId="77777777" w:rsidR="003F3E6B" w:rsidRPr="00EA2362" w:rsidRDefault="003F3E6B" w:rsidP="005D66B9">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65C7E8A" w14:textId="77777777" w:rsidR="003F3E6B" w:rsidRPr="00EA2362" w:rsidRDefault="003F3E6B" w:rsidP="005D66B9">
            <w:pPr>
              <w:rPr>
                <w:rFonts w:ascii="Tahoma" w:hAnsi="Tahoma" w:cs="Tahoma"/>
                <w:sz w:val="20"/>
                <w:szCs w:val="20"/>
              </w:rPr>
            </w:pPr>
          </w:p>
        </w:tc>
      </w:tr>
      <w:tr w:rsidR="003F3E6B" w:rsidRPr="00EA2362" w14:paraId="4276FC89" w14:textId="77777777" w:rsidTr="005D66B9">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2A030BE" w14:textId="77777777" w:rsidR="003F3E6B" w:rsidRPr="00EA2362" w:rsidRDefault="003F3E6B" w:rsidP="005D66B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7AC6C2"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Email (Contact person)</w:t>
            </w:r>
          </w:p>
          <w:p w14:paraId="6F27E33B" w14:textId="77777777" w:rsidR="003F3E6B" w:rsidRPr="00EA2362" w:rsidRDefault="003F3E6B" w:rsidP="005D66B9">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84537B5" w14:textId="77777777" w:rsidR="003F3E6B" w:rsidRPr="00EA2362" w:rsidRDefault="003F3E6B" w:rsidP="005D66B9">
            <w:pPr>
              <w:rPr>
                <w:rFonts w:ascii="Tahoma" w:hAnsi="Tahoma" w:cs="Tahoma"/>
                <w:sz w:val="20"/>
                <w:szCs w:val="20"/>
              </w:rPr>
            </w:pPr>
          </w:p>
        </w:tc>
      </w:tr>
      <w:tr w:rsidR="003F3E6B" w:rsidRPr="00EA2362" w14:paraId="12C9798D" w14:textId="77777777" w:rsidTr="005D66B9">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69C2EF2E" w14:textId="77777777" w:rsidR="003F3E6B" w:rsidRPr="00EA2362" w:rsidRDefault="003F3E6B" w:rsidP="005D66B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65EA8A0"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Phone number (Contact person)</w:t>
            </w:r>
          </w:p>
          <w:p w14:paraId="2877F810" w14:textId="77777777" w:rsidR="003F3E6B" w:rsidRPr="00EA2362" w:rsidRDefault="003F3E6B" w:rsidP="005D66B9">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D74540F" w14:textId="77777777" w:rsidR="003F3E6B" w:rsidRPr="00EA2362" w:rsidRDefault="003F3E6B" w:rsidP="005D66B9">
            <w:pPr>
              <w:rPr>
                <w:rFonts w:ascii="Tahoma" w:hAnsi="Tahoma" w:cs="Tahoma"/>
                <w:sz w:val="20"/>
                <w:szCs w:val="20"/>
              </w:rPr>
            </w:pPr>
          </w:p>
        </w:tc>
      </w:tr>
      <w:tr w:rsidR="003F3E6B" w:rsidRPr="00EA2362" w14:paraId="1D464025" w14:textId="77777777" w:rsidTr="005D66B9">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648CF3E" w14:textId="77777777" w:rsidR="003F3E6B" w:rsidRPr="00EA2362" w:rsidRDefault="003F3E6B" w:rsidP="005D66B9">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2436021"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Account holder</w:t>
            </w:r>
          </w:p>
          <w:p w14:paraId="2DCBAD54" w14:textId="77777777" w:rsidR="003F3E6B" w:rsidRPr="00EA2362" w:rsidRDefault="003F3E6B" w:rsidP="005D66B9">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79C53319" w14:textId="77777777" w:rsidR="003F3E6B" w:rsidRPr="00EA2362" w:rsidRDefault="003F3E6B" w:rsidP="005D66B9">
            <w:pPr>
              <w:rPr>
                <w:rFonts w:ascii="Tahoma" w:hAnsi="Tahoma" w:cs="Tahoma"/>
                <w:sz w:val="20"/>
                <w:szCs w:val="20"/>
              </w:rPr>
            </w:pPr>
          </w:p>
        </w:tc>
      </w:tr>
      <w:tr w:rsidR="003F3E6B" w:rsidRPr="00EA2362" w14:paraId="54800BBA" w14:textId="77777777" w:rsidTr="005D66B9">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2B177ADF" w14:textId="77777777" w:rsidR="003F3E6B" w:rsidRPr="00EA2362" w:rsidRDefault="003F3E6B" w:rsidP="005D66B9">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ED19607"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IBAN n°</w:t>
            </w:r>
          </w:p>
          <w:p w14:paraId="09755C4B"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(if available)</w:t>
            </w:r>
          </w:p>
          <w:p w14:paraId="7662633D" w14:textId="77777777" w:rsidR="003F3E6B" w:rsidRPr="00EA2362" w:rsidRDefault="003F3E6B" w:rsidP="005D66B9">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37860BA1" w14:textId="77777777" w:rsidR="003F3E6B" w:rsidRPr="00EA2362" w:rsidRDefault="003F3E6B" w:rsidP="005D66B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C78EBB1"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5F6B4BA" w14:textId="77777777" w:rsidR="003F3E6B" w:rsidRPr="00EA2362" w:rsidRDefault="003F3E6B" w:rsidP="005D66B9">
            <w:pPr>
              <w:rPr>
                <w:rFonts w:ascii="Tahoma" w:hAnsi="Tahoma" w:cs="Tahoma"/>
                <w:sz w:val="20"/>
                <w:szCs w:val="20"/>
              </w:rPr>
            </w:pPr>
          </w:p>
        </w:tc>
      </w:tr>
      <w:tr w:rsidR="003F3E6B" w:rsidRPr="00EA2362" w14:paraId="26C59440" w14:textId="77777777" w:rsidTr="005D66B9">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4F4EB556" w14:textId="77777777" w:rsidR="003F3E6B" w:rsidRPr="00EA2362" w:rsidRDefault="003F3E6B" w:rsidP="005D66B9">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8F8B1F"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Bank name</w:t>
            </w:r>
          </w:p>
          <w:p w14:paraId="32D8E6CD"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and Branch</w:t>
            </w:r>
          </w:p>
          <w:p w14:paraId="461B0556" w14:textId="77777777" w:rsidR="003F3E6B" w:rsidRPr="00EA2362" w:rsidRDefault="003F3E6B" w:rsidP="005D66B9">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5A89D4B" w14:textId="77777777" w:rsidR="003F3E6B" w:rsidRPr="00EA2362" w:rsidRDefault="003F3E6B" w:rsidP="005D66B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0A7130D"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 xml:space="preserve">BIC/SWIFT Code </w:t>
            </w:r>
          </w:p>
          <w:p w14:paraId="2492942B" w14:textId="77777777" w:rsidR="003F3E6B" w:rsidRPr="00EA2362" w:rsidRDefault="003F3E6B" w:rsidP="005D66B9">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264B032D" w14:textId="77777777" w:rsidR="003F3E6B" w:rsidRPr="00EA2362" w:rsidRDefault="003F3E6B" w:rsidP="005D66B9">
            <w:pPr>
              <w:rPr>
                <w:rFonts w:ascii="Tahoma" w:hAnsi="Tahoma" w:cs="Tahoma"/>
                <w:sz w:val="20"/>
                <w:szCs w:val="20"/>
              </w:rPr>
            </w:pPr>
          </w:p>
        </w:tc>
      </w:tr>
      <w:tr w:rsidR="003F3E6B" w:rsidRPr="00EA2362" w14:paraId="3001DC59" w14:textId="77777777" w:rsidTr="005D66B9">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04D5349B" w14:textId="77777777" w:rsidR="003F3E6B" w:rsidRPr="00EA2362" w:rsidRDefault="003F3E6B" w:rsidP="005D66B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24FD5DF"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 xml:space="preserve">Bank Address </w:t>
            </w:r>
          </w:p>
          <w:p w14:paraId="4BCC86A5" w14:textId="77777777" w:rsidR="003F3E6B" w:rsidRPr="00EA2362" w:rsidRDefault="003F3E6B" w:rsidP="005D66B9">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05633BD" w14:textId="77777777" w:rsidR="003F3E6B" w:rsidRPr="00EA2362" w:rsidRDefault="003F3E6B" w:rsidP="005D66B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60B868C" w14:textId="77777777" w:rsidR="003F3E6B" w:rsidRPr="00EA2362" w:rsidRDefault="003F3E6B" w:rsidP="005D66B9">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033554C6" w14:textId="77777777" w:rsidR="003F3E6B" w:rsidRPr="00EA2362" w:rsidRDefault="003F3E6B" w:rsidP="005D66B9">
            <w:pPr>
              <w:rPr>
                <w:rFonts w:ascii="Tahoma" w:hAnsi="Tahoma" w:cs="Tahoma"/>
                <w:sz w:val="20"/>
                <w:szCs w:val="20"/>
              </w:rPr>
            </w:pPr>
          </w:p>
        </w:tc>
      </w:tr>
    </w:tbl>
    <w:p w14:paraId="526F20A3" w14:textId="77777777" w:rsidR="003F3E6B" w:rsidRPr="00EA2362" w:rsidRDefault="003F3E6B" w:rsidP="003F3E6B">
      <w:pPr>
        <w:pStyle w:val="ListParagraph"/>
        <w:numPr>
          <w:ilvl w:val="0"/>
          <w:numId w:val="2"/>
        </w:numPr>
        <w:rPr>
          <w:rFonts w:ascii="Tahoma" w:hAnsi="Tahoma" w:cs="Tahoma"/>
          <w:b/>
          <w:lang w:eastAsia="en-US"/>
        </w:rPr>
        <w:sectPr w:rsidR="003F3E6B" w:rsidRPr="00EA2362" w:rsidSect="00182FB2">
          <w:headerReference w:type="default" r:id="rId8"/>
          <w:pgSz w:w="11907" w:h="16840" w:code="9"/>
          <w:pgMar w:top="284" w:right="1134" w:bottom="851" w:left="1134" w:header="285" w:footer="284" w:gutter="0"/>
          <w:cols w:space="708"/>
          <w:docGrid w:linePitch="360"/>
        </w:sectPr>
      </w:pPr>
    </w:p>
    <w:p w14:paraId="0C43E2F0" w14:textId="77777777" w:rsidR="003F3E6B" w:rsidRDefault="003F3E6B" w:rsidP="003F3E6B">
      <w:pPr>
        <w:rPr>
          <w:rFonts w:ascii="Tahoma" w:hAnsi="Tahoma" w:cs="Tahoma"/>
          <w:b/>
          <w:lang w:eastAsia="en-US"/>
        </w:rPr>
      </w:pPr>
      <w:r>
        <w:rPr>
          <w:rFonts w:ascii="Tahoma" w:hAnsi="Tahoma" w:cs="Tahoma"/>
          <w:b/>
          <w:lang w:eastAsia="en-US"/>
        </w:rPr>
        <w:br w:type="page"/>
      </w:r>
    </w:p>
    <w:p w14:paraId="2365BCDF" w14:textId="77777777" w:rsidR="003F3E6B" w:rsidRPr="00EA2362" w:rsidRDefault="003F3E6B" w:rsidP="003F3E6B">
      <w:pPr>
        <w:pStyle w:val="ListParagraph"/>
        <w:numPr>
          <w:ilvl w:val="0"/>
          <w:numId w:val="2"/>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Terms of reference / Table of fees</w:t>
      </w:r>
    </w:p>
    <w:p w14:paraId="110B8CE2" w14:textId="77777777" w:rsidR="003F3E6B" w:rsidRPr="00EA2362" w:rsidRDefault="003F3E6B" w:rsidP="003F3E6B">
      <w:pPr>
        <w:pStyle w:val="ListParagraph"/>
        <w:rPr>
          <w:rFonts w:ascii="Tahoma" w:hAnsi="Tahoma" w:cs="Tahoma"/>
          <w:b/>
          <w:lang w:eastAsia="en-US"/>
        </w:rPr>
      </w:pPr>
    </w:p>
    <w:p w14:paraId="032873BA" w14:textId="77777777" w:rsidR="003F3E6B" w:rsidRPr="00A70906" w:rsidRDefault="003F3E6B" w:rsidP="003F3E6B">
      <w:pPr>
        <w:spacing w:line="276" w:lineRule="auto"/>
        <w:jc w:val="both"/>
        <w:rPr>
          <w:rFonts w:ascii="Tahoma" w:hAnsi="Tahoma" w:cs="Tahoma"/>
          <w:sz w:val="20"/>
          <w:szCs w:val="20"/>
        </w:rPr>
      </w:pPr>
      <w:r w:rsidRPr="00EA2362">
        <w:rPr>
          <w:rFonts w:ascii="Tahoma" w:hAnsi="Tahoma" w:cs="Tahoma"/>
          <w:sz w:val="20"/>
          <w:szCs w:val="20"/>
        </w:rPr>
        <w:t xml:space="preserve">The Council of Europe is currently </w:t>
      </w:r>
      <w:r w:rsidRPr="00A70906">
        <w:rPr>
          <w:rFonts w:ascii="Tahoma" w:hAnsi="Tahoma" w:cs="Tahoma"/>
          <w:sz w:val="20"/>
          <w:szCs w:val="20"/>
        </w:rPr>
        <w:t>implementing the ROMACT Programme. In that context, it is looking for a Provider to provide Evaluation Services for the Joint EC/CoE ROMACT Programme.</w:t>
      </w:r>
    </w:p>
    <w:p w14:paraId="41EC4DD5" w14:textId="77777777" w:rsidR="003F3E6B" w:rsidRPr="00A70906" w:rsidRDefault="003F3E6B" w:rsidP="003F3E6B">
      <w:pPr>
        <w:spacing w:line="276" w:lineRule="auto"/>
        <w:jc w:val="both"/>
        <w:rPr>
          <w:rFonts w:ascii="Tahoma" w:hAnsi="Tahoma" w:cs="Tahoma"/>
          <w:sz w:val="20"/>
          <w:szCs w:val="20"/>
        </w:rPr>
      </w:pPr>
    </w:p>
    <w:p w14:paraId="2172C51E" w14:textId="77777777" w:rsidR="003F3E6B" w:rsidRPr="00A70906" w:rsidRDefault="003F3E6B" w:rsidP="003F3E6B">
      <w:pPr>
        <w:spacing w:line="276" w:lineRule="auto"/>
        <w:jc w:val="both"/>
        <w:rPr>
          <w:rFonts w:ascii="Tahoma" w:hAnsi="Tahoma" w:cs="Tahoma"/>
          <w:sz w:val="20"/>
          <w:szCs w:val="20"/>
        </w:rPr>
      </w:pPr>
      <w:r w:rsidRPr="00A70906">
        <w:rPr>
          <w:rFonts w:ascii="Tahoma" w:hAnsi="Tahoma" w:cs="Tahoma"/>
          <w:sz w:val="20"/>
          <w:szCs w:val="20"/>
        </w:rPr>
        <w:t>Prices indicated below are final and not subject to review, throughout the duration of the contract.</w:t>
      </w:r>
    </w:p>
    <w:p w14:paraId="4B00C71F" w14:textId="77777777" w:rsidR="003F3E6B" w:rsidRPr="00A70906" w:rsidRDefault="003F3E6B" w:rsidP="003F3E6B">
      <w:pPr>
        <w:spacing w:line="276" w:lineRule="auto"/>
        <w:jc w:val="both"/>
        <w:rPr>
          <w:rFonts w:ascii="Tahoma" w:hAnsi="Tahoma" w:cs="Tahoma"/>
          <w:sz w:val="20"/>
          <w:szCs w:val="20"/>
        </w:rPr>
      </w:pPr>
    </w:p>
    <w:p w14:paraId="77E3C514" w14:textId="77777777" w:rsidR="003F3E6B" w:rsidRPr="00A70906" w:rsidRDefault="003F3E6B" w:rsidP="003F3E6B">
      <w:pPr>
        <w:autoSpaceDE w:val="0"/>
        <w:autoSpaceDN w:val="0"/>
        <w:adjustRightInd w:val="0"/>
        <w:jc w:val="both"/>
        <w:rPr>
          <w:rFonts w:ascii="Tahoma" w:hAnsi="Tahoma" w:cs="Tahoma"/>
          <w:color w:val="000000"/>
          <w:sz w:val="20"/>
          <w:szCs w:val="20"/>
          <w:lang w:val="en-US"/>
        </w:rPr>
      </w:pPr>
      <w:r w:rsidRPr="00A70906">
        <w:rPr>
          <w:rFonts w:ascii="Tahoma" w:hAnsi="Tahoma" w:cs="Tahoma"/>
          <w:color w:val="000000"/>
          <w:sz w:val="20"/>
          <w:szCs w:val="20"/>
        </w:rPr>
        <w:t>This evaluation concerns the ROMACT Programme, with focus on the implementation aspects of its methodological process and interventions for capacity building at local level</w:t>
      </w:r>
      <w:r w:rsidRPr="00A70906">
        <w:rPr>
          <w:rFonts w:ascii="Tahoma" w:hAnsi="Tahoma" w:cs="Tahoma"/>
          <w:sz w:val="20"/>
          <w:szCs w:val="20"/>
        </w:rPr>
        <w:t xml:space="preserve">. </w:t>
      </w:r>
      <w:r w:rsidRPr="00A70906">
        <w:rPr>
          <w:rFonts w:ascii="Tahoma" w:hAnsi="Tahoma" w:cs="Tahoma"/>
          <w:color w:val="000000"/>
          <w:sz w:val="20"/>
          <w:szCs w:val="20"/>
          <w:lang w:val="en-US"/>
        </w:rPr>
        <w:t xml:space="preserve">ROMACT is a joint initiative of the Council of Europe and the European Commission with the main aim to promote the social inclusion of marginalized Roma communities at local level. </w:t>
      </w:r>
    </w:p>
    <w:p w14:paraId="780C81C7" w14:textId="77777777" w:rsidR="003F3E6B" w:rsidRPr="00A70906" w:rsidRDefault="003F3E6B" w:rsidP="003F3E6B">
      <w:pPr>
        <w:autoSpaceDE w:val="0"/>
        <w:autoSpaceDN w:val="0"/>
        <w:adjustRightInd w:val="0"/>
        <w:jc w:val="both"/>
        <w:rPr>
          <w:rFonts w:ascii="Tahoma" w:hAnsi="Tahoma" w:cs="Tahoma"/>
          <w:color w:val="000000"/>
          <w:sz w:val="20"/>
          <w:szCs w:val="20"/>
          <w:lang w:val="en-US"/>
        </w:rPr>
      </w:pPr>
    </w:p>
    <w:p w14:paraId="12DBB6B1" w14:textId="77777777" w:rsidR="003F3E6B" w:rsidRPr="00A70906" w:rsidRDefault="003F3E6B" w:rsidP="003F3E6B">
      <w:pPr>
        <w:autoSpaceDE w:val="0"/>
        <w:autoSpaceDN w:val="0"/>
        <w:adjustRightInd w:val="0"/>
        <w:jc w:val="both"/>
        <w:rPr>
          <w:rFonts w:ascii="Tahoma" w:hAnsi="Tahoma" w:cs="Tahoma"/>
          <w:color w:val="000000"/>
          <w:sz w:val="20"/>
          <w:szCs w:val="20"/>
        </w:rPr>
      </w:pPr>
      <w:r w:rsidRPr="00A70906">
        <w:rPr>
          <w:rFonts w:ascii="Tahoma" w:hAnsi="Tahoma" w:cs="Tahoma"/>
          <w:color w:val="000000"/>
          <w:sz w:val="20"/>
          <w:szCs w:val="20"/>
        </w:rPr>
        <w:t xml:space="preserve">The purpose of this evaluation process is to assess the effectiveness of ROMACT and its methodological approach, in order to support the reviewing and improvement of relevant lines of intervention under the Programme, for an optimal impact on the target groups. </w:t>
      </w:r>
    </w:p>
    <w:p w14:paraId="11FC6079" w14:textId="77777777" w:rsidR="003F3E6B" w:rsidRPr="00A70906" w:rsidRDefault="003F3E6B" w:rsidP="003F3E6B">
      <w:pPr>
        <w:autoSpaceDE w:val="0"/>
        <w:autoSpaceDN w:val="0"/>
        <w:adjustRightInd w:val="0"/>
        <w:jc w:val="both"/>
        <w:rPr>
          <w:rFonts w:ascii="Tahoma" w:hAnsi="Tahoma" w:cs="Tahoma"/>
          <w:sz w:val="20"/>
          <w:szCs w:val="20"/>
        </w:rPr>
      </w:pPr>
    </w:p>
    <w:p w14:paraId="1A0DAFF7" w14:textId="5D644326" w:rsidR="003F3E6B" w:rsidRPr="00A70906" w:rsidRDefault="003F3E6B" w:rsidP="003F3E6B">
      <w:pPr>
        <w:autoSpaceDE w:val="0"/>
        <w:autoSpaceDN w:val="0"/>
        <w:adjustRightInd w:val="0"/>
        <w:jc w:val="both"/>
        <w:rPr>
          <w:rFonts w:ascii="Tahoma" w:hAnsi="Tahoma" w:cs="Tahoma"/>
          <w:sz w:val="20"/>
          <w:szCs w:val="20"/>
        </w:rPr>
      </w:pPr>
      <w:r w:rsidRPr="00A70906">
        <w:rPr>
          <w:rFonts w:ascii="Tahoma" w:hAnsi="Tahoma" w:cs="Tahoma"/>
          <w:sz w:val="20"/>
          <w:szCs w:val="20"/>
        </w:rPr>
        <w:t xml:space="preserve">Therefore, the evaluation’s outcomes are aimed at taking stock on the impact of ROMACT interventions in the field </w:t>
      </w:r>
      <w:r w:rsidR="00157E2D" w:rsidRPr="00A70906">
        <w:rPr>
          <w:rFonts w:ascii="Tahoma" w:hAnsi="Tahoma" w:cs="Tahoma"/>
          <w:sz w:val="20"/>
          <w:szCs w:val="20"/>
        </w:rPr>
        <w:t xml:space="preserve">(between January 2016 – December 2019) </w:t>
      </w:r>
      <w:r w:rsidRPr="00A70906">
        <w:rPr>
          <w:rFonts w:ascii="Tahoma" w:hAnsi="Tahoma" w:cs="Tahoma"/>
          <w:sz w:val="20"/>
          <w:szCs w:val="20"/>
        </w:rPr>
        <w:t xml:space="preserve">and at further supporting the possible adjustments of its methodology, after being implemented in various municipalities in Bulgaria and Romania for periods ranging between 18 to 22 months.   </w:t>
      </w:r>
    </w:p>
    <w:p w14:paraId="1A245E71" w14:textId="77777777" w:rsidR="003F3E6B" w:rsidRPr="00A70906" w:rsidRDefault="003F3E6B" w:rsidP="003F3E6B">
      <w:pPr>
        <w:spacing w:line="276" w:lineRule="auto"/>
        <w:jc w:val="both"/>
        <w:rPr>
          <w:rFonts w:ascii="Tahoma" w:hAnsi="Tahoma" w:cs="Tahoma"/>
          <w:sz w:val="20"/>
          <w:szCs w:val="20"/>
        </w:rPr>
      </w:pPr>
    </w:p>
    <w:p w14:paraId="0047C203" w14:textId="77777777" w:rsidR="003F3E6B" w:rsidRPr="00A70906" w:rsidRDefault="003F3E6B" w:rsidP="003F3E6B">
      <w:pPr>
        <w:spacing w:line="276" w:lineRule="auto"/>
        <w:jc w:val="both"/>
        <w:rPr>
          <w:rFonts w:ascii="Tahoma" w:hAnsi="Tahoma" w:cs="Tahoma"/>
          <w:sz w:val="20"/>
          <w:szCs w:val="20"/>
        </w:rPr>
      </w:pPr>
      <w:r w:rsidRPr="00A70906">
        <w:rPr>
          <w:rFonts w:ascii="Tahoma" w:hAnsi="Tahoma" w:cs="Tahoma"/>
          <w:sz w:val="20"/>
          <w:szCs w:val="20"/>
        </w:rPr>
        <w:t>All details concerning the terms of reference of the requested evaluation services are attached in Appendix 1 of the present Act of Engagement.</w:t>
      </w:r>
    </w:p>
    <w:p w14:paraId="5BEA9FF7" w14:textId="77777777" w:rsidR="003F3E6B" w:rsidRPr="00A70906" w:rsidRDefault="003F3E6B" w:rsidP="003F3E6B">
      <w:pPr>
        <w:spacing w:line="276" w:lineRule="auto"/>
        <w:jc w:val="both"/>
        <w:rPr>
          <w:rFonts w:ascii="Tahoma" w:hAnsi="Tahoma" w:cs="Tahoma"/>
          <w:sz w:val="20"/>
          <w:szCs w:val="20"/>
        </w:rPr>
      </w:pPr>
    </w:p>
    <w:p w14:paraId="5307AD62" w14:textId="77777777" w:rsidR="003F3E6B" w:rsidRPr="00EA2362" w:rsidRDefault="003F3E6B" w:rsidP="003F3E6B">
      <w:pPr>
        <w:spacing w:line="276" w:lineRule="auto"/>
        <w:jc w:val="both"/>
        <w:rPr>
          <w:rFonts w:ascii="Tahoma" w:hAnsi="Tahoma" w:cs="Tahoma"/>
          <w:b/>
          <w:color w:val="000000"/>
          <w:sz w:val="20"/>
          <w:szCs w:val="20"/>
          <w:u w:val="single"/>
          <w:lang w:eastAsia="en-US"/>
        </w:rPr>
      </w:pPr>
      <w:r w:rsidRPr="00A70906">
        <w:rPr>
          <w:rFonts w:ascii="Tahoma" w:hAnsi="Tahoma" w:cs="Tahoma"/>
          <w:color w:val="000000"/>
          <w:sz w:val="20"/>
          <w:szCs w:val="20"/>
          <w:lang w:eastAsia="en-US"/>
        </w:rPr>
        <w:t xml:space="preserve">Prices are </w:t>
      </w:r>
      <w:r w:rsidRPr="00A70906">
        <w:rPr>
          <w:rFonts w:ascii="Tahoma" w:hAnsi="Tahoma" w:cs="Tahoma"/>
          <w:sz w:val="20"/>
          <w:szCs w:val="20"/>
          <w:lang w:eastAsia="en-US"/>
        </w:rPr>
        <w:t xml:space="preserve">indicated in Euros with VAT. For the VAT regime to be mentioned on the invoice(s), please refer to Article 4.2 of the Legal Conditions (See Section </w:t>
      </w:r>
      <w:r w:rsidRPr="00A70906">
        <w:rPr>
          <w:rFonts w:ascii="Tahoma" w:hAnsi="Tahoma" w:cs="Tahoma"/>
          <w:color w:val="000000"/>
          <w:sz w:val="20"/>
          <w:szCs w:val="20"/>
          <w:lang w:eastAsia="en-US"/>
        </w:rPr>
        <w:t xml:space="preserve">C. below). </w:t>
      </w:r>
      <w:r w:rsidRPr="00A70906">
        <w:rPr>
          <w:rFonts w:ascii="Tahoma" w:hAnsi="Tahoma" w:cs="Tahoma"/>
          <w:b/>
          <w:color w:val="000000"/>
          <w:sz w:val="20"/>
          <w:szCs w:val="20"/>
          <w:u w:val="single"/>
          <w:lang w:eastAsia="en-US"/>
        </w:rPr>
        <w:t>[Tenders proposing a fee above the exclusion level will be entirely and automatically excluded from the tender procedure.]</w:t>
      </w:r>
    </w:p>
    <w:p w14:paraId="68936AFB" w14:textId="77777777" w:rsidR="003F3E6B" w:rsidRPr="00EA2362" w:rsidRDefault="003F3E6B" w:rsidP="003F3E6B">
      <w:pPr>
        <w:spacing w:line="276" w:lineRule="auto"/>
        <w:jc w:val="both"/>
        <w:rPr>
          <w:rFonts w:ascii="Tahoma" w:hAnsi="Tahoma" w:cs="Tahoma"/>
          <w:b/>
          <w:color w:val="000000"/>
          <w:sz w:val="20"/>
          <w:szCs w:val="20"/>
          <w:u w:val="single"/>
          <w:lang w:eastAsia="en-US"/>
        </w:rPr>
      </w:pPr>
    </w:p>
    <w:p w14:paraId="7A7C0BFA" w14:textId="77777777" w:rsidR="003F3E6B" w:rsidRPr="00EA2362" w:rsidRDefault="003F3E6B" w:rsidP="003F3E6B">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03E46C23" w14:textId="77777777" w:rsidR="003F3E6B" w:rsidRPr="00EA2362" w:rsidRDefault="003F3E6B" w:rsidP="003F3E6B">
      <w:pPr>
        <w:spacing w:line="276" w:lineRule="auto"/>
        <w:jc w:val="both"/>
        <w:rPr>
          <w:rFonts w:ascii="Tahoma" w:hAnsi="Tahoma" w:cs="Tahoma"/>
          <w:b/>
          <w:color w:val="000000"/>
          <w:sz w:val="20"/>
          <w:szCs w:val="20"/>
          <w:u w:val="single"/>
          <w:lang w:eastAsia="en-US"/>
        </w:rPr>
      </w:pPr>
    </w:p>
    <w:p w14:paraId="6D1526FF" w14:textId="77777777" w:rsidR="003F3E6B" w:rsidRPr="00EA2362" w:rsidRDefault="003F3E6B" w:rsidP="003F3E6B">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5F85EBE3" w14:textId="77777777" w:rsidR="003F3E6B" w:rsidRPr="00EA2362" w:rsidRDefault="003F3E6B" w:rsidP="003F3E6B">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1BD4C072" wp14:editId="4BE788F7">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0417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3F3E6B" w:rsidRPr="00EA2362" w14:paraId="3276668D" w14:textId="77777777" w:rsidTr="005D66B9">
        <w:trPr>
          <w:trHeight w:val="688"/>
          <w:jc w:val="center"/>
        </w:trPr>
        <w:tc>
          <w:tcPr>
            <w:tcW w:w="5606" w:type="dxa"/>
            <w:shd w:val="clear" w:color="auto" w:fill="D9E2F3" w:themeFill="accent1" w:themeFillTint="33"/>
            <w:vAlign w:val="center"/>
          </w:tcPr>
          <w:p w14:paraId="2FB748FE" w14:textId="77777777" w:rsidR="003F3E6B" w:rsidRPr="00EA2362" w:rsidRDefault="003F3E6B" w:rsidP="005D66B9">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9E2F3" w:themeFill="accent1" w:themeFillTint="33"/>
            <w:vAlign w:val="center"/>
          </w:tcPr>
          <w:p w14:paraId="257816D6" w14:textId="77777777" w:rsidR="003F3E6B" w:rsidRPr="00EA2362" w:rsidRDefault="003F3E6B" w:rsidP="005D66B9">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0B10CC10" w14:textId="77777777" w:rsidR="003F3E6B" w:rsidRPr="00EA2362" w:rsidRDefault="003F3E6B" w:rsidP="005D66B9">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9E2F3" w:themeFill="accent1" w:themeFillTint="33"/>
            <w:vAlign w:val="center"/>
          </w:tcPr>
          <w:p w14:paraId="1E713DC2" w14:textId="77777777" w:rsidR="003F3E6B" w:rsidRPr="00EA2362" w:rsidRDefault="003F3E6B" w:rsidP="005D66B9">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795AFAF0" w14:textId="77777777" w:rsidR="003F3E6B" w:rsidRPr="00EA2362" w:rsidRDefault="003F3E6B" w:rsidP="005D66B9">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9E2F3" w:themeFill="accent1" w:themeFillTint="33"/>
            <w:vAlign w:val="center"/>
          </w:tcPr>
          <w:p w14:paraId="3259C39F" w14:textId="77777777" w:rsidR="003F3E6B" w:rsidRPr="00A70906" w:rsidRDefault="003F3E6B" w:rsidP="005D66B9">
            <w:pPr>
              <w:tabs>
                <w:tab w:val="left" w:pos="-139"/>
              </w:tabs>
              <w:spacing w:line="276" w:lineRule="auto"/>
              <w:ind w:left="-193" w:right="-140" w:firstLine="79"/>
              <w:jc w:val="center"/>
              <w:rPr>
                <w:rFonts w:ascii="Tahoma" w:hAnsi="Tahoma" w:cs="Tahoma"/>
                <w:b/>
                <w:sz w:val="18"/>
                <w:szCs w:val="18"/>
                <w:lang w:eastAsia="en-US"/>
              </w:rPr>
            </w:pPr>
            <w:r w:rsidRPr="00A70906">
              <w:rPr>
                <w:rFonts w:ascii="Tahoma" w:hAnsi="Tahoma" w:cs="Tahoma"/>
                <w:b/>
                <w:sz w:val="18"/>
                <w:szCs w:val="18"/>
                <w:lang w:eastAsia="en-US"/>
              </w:rPr>
              <w:t>Exclusion level</w:t>
            </w:r>
          </w:p>
          <w:p w14:paraId="38B27D1C" w14:textId="77777777" w:rsidR="003F3E6B" w:rsidRPr="00EA2362" w:rsidRDefault="003F3E6B" w:rsidP="005D66B9">
            <w:pPr>
              <w:tabs>
                <w:tab w:val="left" w:pos="-139"/>
              </w:tabs>
              <w:spacing w:line="276" w:lineRule="auto"/>
              <w:ind w:right="-140"/>
              <w:jc w:val="center"/>
              <w:rPr>
                <w:rFonts w:ascii="Tahoma" w:hAnsi="Tahoma" w:cs="Tahoma"/>
                <w:b/>
                <w:sz w:val="18"/>
                <w:szCs w:val="18"/>
                <w:lang w:eastAsia="en-US"/>
              </w:rPr>
            </w:pPr>
            <w:r w:rsidRPr="00A70906">
              <w:rPr>
                <w:b/>
                <w:sz w:val="18"/>
                <w:szCs w:val="18"/>
                <w:lang w:eastAsia="en-US"/>
              </w:rPr>
              <w:t>▼</w:t>
            </w:r>
          </w:p>
        </w:tc>
      </w:tr>
      <w:tr w:rsidR="003F3E6B" w:rsidRPr="00EA2362" w14:paraId="4C588436" w14:textId="77777777" w:rsidTr="005D66B9">
        <w:trPr>
          <w:trHeight w:val="432"/>
          <w:jc w:val="center"/>
        </w:trPr>
        <w:tc>
          <w:tcPr>
            <w:tcW w:w="5606" w:type="dxa"/>
            <w:shd w:val="clear" w:color="auto" w:fill="F2F2F2" w:themeFill="background1" w:themeFillShade="F2"/>
            <w:vAlign w:val="center"/>
          </w:tcPr>
          <w:p w14:paraId="0348FEBA" w14:textId="25E1236A" w:rsidR="003F3E6B" w:rsidRPr="00F478ED" w:rsidRDefault="00157E2D" w:rsidP="005D66B9">
            <w:pPr>
              <w:tabs>
                <w:tab w:val="left" w:pos="-139"/>
              </w:tabs>
              <w:spacing w:line="276" w:lineRule="auto"/>
              <w:ind w:right="-140"/>
              <w:jc w:val="center"/>
              <w:rPr>
                <w:rFonts w:ascii="Tahoma" w:hAnsi="Tahoma" w:cs="Tahoma"/>
                <w:sz w:val="18"/>
                <w:szCs w:val="18"/>
                <w:highlight w:val="yellow"/>
                <w:lang w:eastAsia="en-US"/>
              </w:rPr>
            </w:pPr>
            <w:r w:rsidRPr="00F478ED">
              <w:rPr>
                <w:rFonts w:ascii="Tahoma" w:hAnsi="Tahoma" w:cs="Tahoma"/>
                <w:color w:val="000000"/>
                <w:sz w:val="18"/>
                <w:szCs w:val="18"/>
              </w:rPr>
              <w:t>Desk study – documentation review, finalizing methodologies</w:t>
            </w:r>
          </w:p>
        </w:tc>
        <w:tc>
          <w:tcPr>
            <w:tcW w:w="1370" w:type="dxa"/>
            <w:tcBorders>
              <w:right w:val="single" w:sz="2" w:space="0" w:color="FF0000"/>
            </w:tcBorders>
            <w:shd w:val="clear" w:color="auto" w:fill="F2F2F2" w:themeFill="background1" w:themeFillShade="F2"/>
            <w:vAlign w:val="center"/>
          </w:tcPr>
          <w:p w14:paraId="2260CE55" w14:textId="11E59021" w:rsidR="003F3E6B" w:rsidRPr="00A70906" w:rsidRDefault="00157E2D" w:rsidP="005D66B9">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10/2020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D86586" w14:textId="77777777" w:rsidR="003F3E6B" w:rsidRPr="00EA2362" w:rsidRDefault="003F3E6B"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66BBC3EF" w14:textId="7874DA6C" w:rsidR="003F3E6B" w:rsidRPr="00EA2362" w:rsidRDefault="003F3E6B" w:rsidP="005D66B9">
            <w:pPr>
              <w:tabs>
                <w:tab w:val="left" w:pos="-139"/>
              </w:tabs>
              <w:spacing w:line="276" w:lineRule="auto"/>
              <w:ind w:right="-140"/>
              <w:jc w:val="center"/>
              <w:rPr>
                <w:rFonts w:ascii="Tahoma" w:hAnsi="Tahoma" w:cs="Tahoma"/>
                <w:sz w:val="18"/>
                <w:szCs w:val="18"/>
                <w:highlight w:val="yellow"/>
                <w:lang w:eastAsia="en-US"/>
              </w:rPr>
            </w:pPr>
          </w:p>
        </w:tc>
      </w:tr>
      <w:tr w:rsidR="003F3E6B" w:rsidRPr="00EA2362" w14:paraId="61EC2418" w14:textId="77777777" w:rsidTr="005D66B9">
        <w:trPr>
          <w:trHeight w:val="432"/>
          <w:jc w:val="center"/>
        </w:trPr>
        <w:tc>
          <w:tcPr>
            <w:tcW w:w="5606" w:type="dxa"/>
            <w:shd w:val="clear" w:color="auto" w:fill="F2F2F2" w:themeFill="background1" w:themeFillShade="F2"/>
            <w:vAlign w:val="center"/>
          </w:tcPr>
          <w:p w14:paraId="7AD4E408" w14:textId="7CE7B85E" w:rsidR="003F3E6B" w:rsidRPr="00F478ED" w:rsidRDefault="00157E2D" w:rsidP="005D66B9">
            <w:pPr>
              <w:tabs>
                <w:tab w:val="left" w:pos="-139"/>
              </w:tabs>
              <w:spacing w:line="276" w:lineRule="auto"/>
              <w:ind w:right="-140"/>
              <w:jc w:val="center"/>
              <w:rPr>
                <w:rFonts w:ascii="Tahoma" w:hAnsi="Tahoma" w:cs="Tahoma"/>
                <w:sz w:val="18"/>
                <w:szCs w:val="18"/>
                <w:highlight w:val="yellow"/>
                <w:lang w:eastAsia="en-US"/>
              </w:rPr>
            </w:pPr>
            <w:r w:rsidRPr="00F478ED">
              <w:rPr>
                <w:rFonts w:ascii="Tahoma" w:hAnsi="Tahoma" w:cs="Tahoma"/>
                <w:b/>
                <w:bCs/>
                <w:color w:val="000000"/>
                <w:sz w:val="18"/>
                <w:szCs w:val="18"/>
              </w:rPr>
              <w:t>Submitting the Inception report</w:t>
            </w:r>
          </w:p>
        </w:tc>
        <w:tc>
          <w:tcPr>
            <w:tcW w:w="1370" w:type="dxa"/>
            <w:tcBorders>
              <w:right w:val="single" w:sz="2" w:space="0" w:color="FF0000"/>
            </w:tcBorders>
            <w:shd w:val="clear" w:color="auto" w:fill="F2F2F2" w:themeFill="background1" w:themeFillShade="F2"/>
            <w:vAlign w:val="center"/>
          </w:tcPr>
          <w:p w14:paraId="543CEDA2" w14:textId="1DBBA1AE" w:rsidR="003F3E6B" w:rsidRPr="00A70906" w:rsidRDefault="00157E2D" w:rsidP="005D66B9">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01/11/2020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753AE4" w14:textId="77777777" w:rsidR="003F3E6B" w:rsidRPr="00EA2362" w:rsidRDefault="003F3E6B"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6C610AE7" w14:textId="77777777" w:rsidR="003F3E6B" w:rsidRPr="00EA2362" w:rsidRDefault="003F3E6B" w:rsidP="005D66B9">
            <w:pPr>
              <w:tabs>
                <w:tab w:val="left" w:pos="-139"/>
              </w:tabs>
              <w:spacing w:line="276" w:lineRule="auto"/>
              <w:ind w:right="-140"/>
              <w:jc w:val="center"/>
              <w:rPr>
                <w:rFonts w:ascii="Tahoma" w:hAnsi="Tahoma" w:cs="Tahoma"/>
                <w:sz w:val="18"/>
                <w:szCs w:val="18"/>
                <w:highlight w:val="yellow"/>
                <w:lang w:eastAsia="en-US"/>
              </w:rPr>
            </w:pPr>
          </w:p>
        </w:tc>
      </w:tr>
      <w:tr w:rsidR="00157E2D" w:rsidRPr="00EA2362" w14:paraId="5CD2F08F" w14:textId="77777777" w:rsidTr="005D66B9">
        <w:trPr>
          <w:trHeight w:val="432"/>
          <w:jc w:val="center"/>
        </w:trPr>
        <w:tc>
          <w:tcPr>
            <w:tcW w:w="5606" w:type="dxa"/>
            <w:shd w:val="clear" w:color="auto" w:fill="F2F2F2" w:themeFill="background1" w:themeFillShade="F2"/>
            <w:vAlign w:val="center"/>
          </w:tcPr>
          <w:p w14:paraId="324B755C" w14:textId="4CFC6824" w:rsidR="00157E2D" w:rsidRPr="00F478ED" w:rsidRDefault="00157E2D" w:rsidP="005D66B9">
            <w:pPr>
              <w:tabs>
                <w:tab w:val="left" w:pos="-139"/>
              </w:tabs>
              <w:spacing w:line="276" w:lineRule="auto"/>
              <w:ind w:right="-140"/>
              <w:jc w:val="center"/>
              <w:rPr>
                <w:rFonts w:ascii="Tahoma" w:hAnsi="Tahoma" w:cs="Tahoma"/>
                <w:sz w:val="18"/>
                <w:szCs w:val="18"/>
                <w:highlight w:val="yellow"/>
                <w:lang w:eastAsia="en-US"/>
              </w:rPr>
            </w:pPr>
            <w:r w:rsidRPr="00F478ED">
              <w:rPr>
                <w:rFonts w:ascii="Tahoma" w:hAnsi="Tahoma" w:cs="Tahoma"/>
                <w:bCs/>
                <w:color w:val="000000"/>
                <w:sz w:val="18"/>
                <w:szCs w:val="18"/>
              </w:rPr>
              <w:t>1</w:t>
            </w:r>
            <w:r w:rsidRPr="00F478ED">
              <w:rPr>
                <w:rFonts w:ascii="Tahoma" w:hAnsi="Tahoma" w:cs="Tahoma"/>
                <w:bCs/>
                <w:color w:val="000000"/>
                <w:sz w:val="18"/>
                <w:szCs w:val="18"/>
                <w:vertAlign w:val="superscript"/>
              </w:rPr>
              <w:t>st</w:t>
            </w:r>
            <w:r w:rsidRPr="00F478ED">
              <w:rPr>
                <w:rFonts w:ascii="Tahoma" w:hAnsi="Tahoma" w:cs="Tahoma"/>
                <w:bCs/>
                <w:color w:val="000000"/>
                <w:sz w:val="18"/>
                <w:szCs w:val="18"/>
              </w:rPr>
              <w:t xml:space="preserve"> Joint meeting with the Evaluation Reference Group</w:t>
            </w:r>
          </w:p>
        </w:tc>
        <w:tc>
          <w:tcPr>
            <w:tcW w:w="1370" w:type="dxa"/>
            <w:tcBorders>
              <w:right w:val="single" w:sz="2" w:space="0" w:color="FF0000"/>
            </w:tcBorders>
            <w:shd w:val="clear" w:color="auto" w:fill="F2F2F2" w:themeFill="background1" w:themeFillShade="F2"/>
            <w:vAlign w:val="center"/>
          </w:tcPr>
          <w:p w14:paraId="13E2155A" w14:textId="1EAA4429" w:rsidR="00157E2D" w:rsidRPr="00A70906" w:rsidRDefault="00D44420" w:rsidP="005D66B9">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11/</w:t>
            </w:r>
            <w:r w:rsidR="00157E2D" w:rsidRPr="00A70906">
              <w:rPr>
                <w:rFonts w:ascii="Tahoma" w:hAnsi="Tahoma" w:cs="Tahoma"/>
                <w:sz w:val="18"/>
                <w:szCs w:val="18"/>
                <w:lang w:eastAsia="en-US"/>
              </w:rPr>
              <w:t>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59E9BF"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B692C3E"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r>
      <w:tr w:rsidR="00157E2D" w:rsidRPr="00EA2362" w14:paraId="6B7DC8DD" w14:textId="77777777" w:rsidTr="005D66B9">
        <w:trPr>
          <w:trHeight w:val="432"/>
          <w:jc w:val="center"/>
        </w:trPr>
        <w:tc>
          <w:tcPr>
            <w:tcW w:w="5606" w:type="dxa"/>
            <w:shd w:val="clear" w:color="auto" w:fill="F2F2F2" w:themeFill="background1" w:themeFillShade="F2"/>
            <w:vAlign w:val="center"/>
          </w:tcPr>
          <w:p w14:paraId="47A37C71" w14:textId="4EE8CD20" w:rsidR="00157E2D" w:rsidRPr="00F478ED" w:rsidRDefault="00157E2D" w:rsidP="005D66B9">
            <w:pPr>
              <w:tabs>
                <w:tab w:val="left" w:pos="-139"/>
              </w:tabs>
              <w:spacing w:line="276" w:lineRule="auto"/>
              <w:ind w:right="-140"/>
              <w:jc w:val="center"/>
              <w:rPr>
                <w:rFonts w:ascii="Tahoma" w:hAnsi="Tahoma" w:cs="Tahoma"/>
                <w:sz w:val="18"/>
                <w:szCs w:val="18"/>
                <w:highlight w:val="yellow"/>
                <w:lang w:eastAsia="en-US"/>
              </w:rPr>
            </w:pPr>
            <w:r w:rsidRPr="00F478ED">
              <w:rPr>
                <w:rFonts w:ascii="Tahoma" w:hAnsi="Tahoma" w:cs="Tahoma"/>
                <w:color w:val="000000"/>
                <w:sz w:val="18"/>
                <w:szCs w:val="18"/>
              </w:rPr>
              <w:t>Field work – Evaluation missions</w:t>
            </w:r>
          </w:p>
        </w:tc>
        <w:tc>
          <w:tcPr>
            <w:tcW w:w="1370" w:type="dxa"/>
            <w:tcBorders>
              <w:right w:val="single" w:sz="2" w:space="0" w:color="FF0000"/>
            </w:tcBorders>
            <w:shd w:val="clear" w:color="auto" w:fill="F2F2F2" w:themeFill="background1" w:themeFillShade="F2"/>
            <w:vAlign w:val="center"/>
          </w:tcPr>
          <w:p w14:paraId="52F55CB0" w14:textId="76E5B9F9" w:rsidR="00157E2D" w:rsidRPr="00A70906" w:rsidRDefault="00157E2D" w:rsidP="005D66B9">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 xml:space="preserve">Between </w:t>
            </w:r>
            <w:r w:rsidR="00D44420" w:rsidRPr="00A70906">
              <w:rPr>
                <w:rFonts w:ascii="Tahoma" w:hAnsi="Tahoma" w:cs="Tahoma"/>
                <w:sz w:val="18"/>
                <w:szCs w:val="18"/>
                <w:lang w:eastAsia="en-US"/>
              </w:rPr>
              <w:t>11/</w:t>
            </w:r>
            <w:r w:rsidRPr="00A70906">
              <w:rPr>
                <w:rFonts w:ascii="Tahoma" w:hAnsi="Tahoma" w:cs="Tahoma"/>
                <w:sz w:val="18"/>
                <w:szCs w:val="18"/>
                <w:lang w:eastAsia="en-US"/>
              </w:rPr>
              <w:t xml:space="preserve">2020 </w:t>
            </w:r>
          </w:p>
          <w:p w14:paraId="65E9C4EE" w14:textId="73B81FC3" w:rsidR="00157E2D" w:rsidRPr="00A70906" w:rsidRDefault="00157E2D" w:rsidP="005D66B9">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 xml:space="preserve">– </w:t>
            </w:r>
            <w:r w:rsidR="00D44420" w:rsidRPr="00A70906">
              <w:rPr>
                <w:rFonts w:ascii="Tahoma" w:hAnsi="Tahoma" w:cs="Tahoma"/>
                <w:sz w:val="18"/>
                <w:szCs w:val="18"/>
                <w:lang w:eastAsia="en-US"/>
              </w:rPr>
              <w:t>02/</w:t>
            </w:r>
            <w:r w:rsidRPr="00A70906">
              <w:rPr>
                <w:rFonts w:ascii="Tahoma" w:hAnsi="Tahoma" w:cs="Tahoma"/>
                <w:sz w:val="18"/>
                <w:szCs w:val="18"/>
                <w:lang w:eastAsia="en-US"/>
              </w:rPr>
              <w:t>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34BC0C"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61EED2F"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r>
      <w:tr w:rsidR="00157E2D" w:rsidRPr="00EA2362" w14:paraId="33F9A780" w14:textId="77777777" w:rsidTr="005D66B9">
        <w:trPr>
          <w:trHeight w:val="432"/>
          <w:jc w:val="center"/>
        </w:trPr>
        <w:tc>
          <w:tcPr>
            <w:tcW w:w="5606" w:type="dxa"/>
            <w:shd w:val="clear" w:color="auto" w:fill="F2F2F2" w:themeFill="background1" w:themeFillShade="F2"/>
            <w:vAlign w:val="center"/>
          </w:tcPr>
          <w:p w14:paraId="1843D3C1" w14:textId="3FF7B929" w:rsidR="00157E2D" w:rsidRPr="00F478ED" w:rsidRDefault="00157E2D" w:rsidP="005D66B9">
            <w:pPr>
              <w:tabs>
                <w:tab w:val="left" w:pos="-139"/>
              </w:tabs>
              <w:spacing w:line="276" w:lineRule="auto"/>
              <w:ind w:right="-140"/>
              <w:jc w:val="center"/>
              <w:rPr>
                <w:rFonts w:ascii="Tahoma" w:hAnsi="Tahoma" w:cs="Tahoma"/>
                <w:sz w:val="18"/>
                <w:szCs w:val="18"/>
                <w:highlight w:val="yellow"/>
                <w:lang w:eastAsia="en-US"/>
              </w:rPr>
            </w:pPr>
            <w:r w:rsidRPr="00F478ED">
              <w:rPr>
                <w:rFonts w:ascii="Tahoma" w:hAnsi="Tahoma" w:cs="Tahoma"/>
                <w:bCs/>
                <w:color w:val="000000"/>
                <w:sz w:val="18"/>
                <w:szCs w:val="18"/>
              </w:rPr>
              <w:t>Draft Case Studies</w:t>
            </w:r>
          </w:p>
        </w:tc>
        <w:tc>
          <w:tcPr>
            <w:tcW w:w="1370" w:type="dxa"/>
            <w:tcBorders>
              <w:right w:val="single" w:sz="2" w:space="0" w:color="FF0000"/>
            </w:tcBorders>
            <w:shd w:val="clear" w:color="auto" w:fill="F2F2F2" w:themeFill="background1" w:themeFillShade="F2"/>
            <w:vAlign w:val="center"/>
          </w:tcPr>
          <w:p w14:paraId="2C7014EE" w14:textId="472F3885" w:rsidR="00157E2D" w:rsidRPr="00A70906" w:rsidRDefault="00157E2D" w:rsidP="00157E2D">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 xml:space="preserve">Between </w:t>
            </w:r>
            <w:r w:rsidR="00D44420" w:rsidRPr="00A70906">
              <w:rPr>
                <w:rFonts w:ascii="Tahoma" w:hAnsi="Tahoma" w:cs="Tahoma"/>
                <w:sz w:val="18"/>
                <w:szCs w:val="18"/>
                <w:lang w:eastAsia="en-US"/>
              </w:rPr>
              <w:t>11/</w:t>
            </w:r>
            <w:r w:rsidRPr="00A70906">
              <w:rPr>
                <w:rFonts w:ascii="Tahoma" w:hAnsi="Tahoma" w:cs="Tahoma"/>
                <w:sz w:val="18"/>
                <w:szCs w:val="18"/>
                <w:lang w:eastAsia="en-US"/>
              </w:rPr>
              <w:t xml:space="preserve">2020 </w:t>
            </w:r>
          </w:p>
          <w:p w14:paraId="7D1F538C" w14:textId="2F400C93" w:rsidR="00157E2D" w:rsidRPr="00A70906" w:rsidRDefault="00157E2D" w:rsidP="00157E2D">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 xml:space="preserve">– </w:t>
            </w:r>
            <w:r w:rsidR="00D44420" w:rsidRPr="00A70906">
              <w:rPr>
                <w:rFonts w:ascii="Tahoma" w:hAnsi="Tahoma" w:cs="Tahoma"/>
                <w:sz w:val="18"/>
                <w:szCs w:val="18"/>
                <w:lang w:eastAsia="en-US"/>
              </w:rPr>
              <w:t>02/</w:t>
            </w:r>
            <w:r w:rsidRPr="00A70906">
              <w:rPr>
                <w:rFonts w:ascii="Tahoma" w:hAnsi="Tahoma" w:cs="Tahoma"/>
                <w:sz w:val="18"/>
                <w:szCs w:val="18"/>
                <w:lang w:eastAsia="en-US"/>
              </w:rPr>
              <w:t>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D52A28"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DBF0397"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r>
      <w:tr w:rsidR="003F3E6B" w:rsidRPr="00EA2362" w14:paraId="397A0DEF" w14:textId="77777777" w:rsidTr="005D66B9">
        <w:trPr>
          <w:trHeight w:val="432"/>
          <w:jc w:val="center"/>
        </w:trPr>
        <w:tc>
          <w:tcPr>
            <w:tcW w:w="5606" w:type="dxa"/>
            <w:shd w:val="clear" w:color="auto" w:fill="F2F2F2" w:themeFill="background1" w:themeFillShade="F2"/>
            <w:vAlign w:val="center"/>
          </w:tcPr>
          <w:p w14:paraId="3B31A761" w14:textId="1BFFCAFC" w:rsidR="003F3E6B" w:rsidRPr="00F478ED" w:rsidRDefault="00157E2D" w:rsidP="005D66B9">
            <w:pPr>
              <w:tabs>
                <w:tab w:val="left" w:pos="-139"/>
              </w:tabs>
              <w:spacing w:line="276" w:lineRule="auto"/>
              <w:ind w:right="-140"/>
              <w:jc w:val="center"/>
              <w:rPr>
                <w:rFonts w:ascii="Tahoma" w:hAnsi="Tahoma" w:cs="Tahoma"/>
                <w:sz w:val="18"/>
                <w:szCs w:val="18"/>
                <w:highlight w:val="yellow"/>
                <w:lang w:eastAsia="en-US"/>
              </w:rPr>
            </w:pPr>
            <w:r w:rsidRPr="00F478ED">
              <w:rPr>
                <w:rFonts w:ascii="Tahoma" w:hAnsi="Tahoma" w:cs="Tahoma"/>
                <w:b/>
                <w:bCs/>
                <w:color w:val="000000"/>
                <w:sz w:val="18"/>
                <w:szCs w:val="18"/>
              </w:rPr>
              <w:t>Interim Report/Draft Evaluation report</w:t>
            </w:r>
          </w:p>
        </w:tc>
        <w:tc>
          <w:tcPr>
            <w:tcW w:w="1370" w:type="dxa"/>
            <w:tcBorders>
              <w:right w:val="single" w:sz="2" w:space="0" w:color="FF0000"/>
            </w:tcBorders>
            <w:shd w:val="clear" w:color="auto" w:fill="F2F2F2" w:themeFill="background1" w:themeFillShade="F2"/>
            <w:vAlign w:val="center"/>
          </w:tcPr>
          <w:p w14:paraId="7AEEF4F9" w14:textId="5D2FDB9A" w:rsidR="003F3E6B" w:rsidRPr="00A70906" w:rsidRDefault="00157E2D" w:rsidP="005D66B9">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01/03/2021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38F243" w14:textId="77777777" w:rsidR="003F3E6B" w:rsidRPr="00EA2362" w:rsidRDefault="003F3E6B"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6FB2CD47" w14:textId="77777777" w:rsidR="003F3E6B" w:rsidRPr="00EA2362" w:rsidRDefault="003F3E6B" w:rsidP="005D66B9">
            <w:pPr>
              <w:tabs>
                <w:tab w:val="left" w:pos="-139"/>
              </w:tabs>
              <w:spacing w:line="276" w:lineRule="auto"/>
              <w:ind w:right="-140"/>
              <w:jc w:val="center"/>
              <w:rPr>
                <w:rFonts w:ascii="Tahoma" w:hAnsi="Tahoma" w:cs="Tahoma"/>
                <w:sz w:val="18"/>
                <w:szCs w:val="18"/>
                <w:highlight w:val="yellow"/>
                <w:lang w:eastAsia="en-US"/>
              </w:rPr>
            </w:pPr>
          </w:p>
        </w:tc>
      </w:tr>
      <w:tr w:rsidR="00157E2D" w:rsidRPr="00EA2362" w14:paraId="4F96048A" w14:textId="77777777" w:rsidTr="005D66B9">
        <w:trPr>
          <w:trHeight w:val="432"/>
          <w:jc w:val="center"/>
        </w:trPr>
        <w:tc>
          <w:tcPr>
            <w:tcW w:w="5606" w:type="dxa"/>
            <w:shd w:val="clear" w:color="auto" w:fill="F2F2F2" w:themeFill="background1" w:themeFillShade="F2"/>
            <w:vAlign w:val="center"/>
          </w:tcPr>
          <w:p w14:paraId="5D624B69" w14:textId="038D792B" w:rsidR="00157E2D" w:rsidRPr="00F478ED" w:rsidRDefault="00157E2D" w:rsidP="005D66B9">
            <w:pPr>
              <w:tabs>
                <w:tab w:val="left" w:pos="-139"/>
              </w:tabs>
              <w:spacing w:line="276" w:lineRule="auto"/>
              <w:ind w:right="-140"/>
              <w:jc w:val="center"/>
              <w:rPr>
                <w:rFonts w:ascii="Tahoma" w:hAnsi="Tahoma" w:cs="Tahoma"/>
                <w:sz w:val="18"/>
                <w:szCs w:val="18"/>
                <w:highlight w:val="yellow"/>
                <w:lang w:eastAsia="en-US"/>
              </w:rPr>
            </w:pPr>
            <w:r w:rsidRPr="00F478ED">
              <w:rPr>
                <w:rFonts w:ascii="Tahoma" w:hAnsi="Tahoma" w:cs="Tahoma"/>
                <w:bCs/>
                <w:color w:val="000000"/>
                <w:sz w:val="18"/>
                <w:szCs w:val="18"/>
              </w:rPr>
              <w:t>2</w:t>
            </w:r>
            <w:r w:rsidRPr="00F478ED">
              <w:rPr>
                <w:rFonts w:ascii="Tahoma" w:hAnsi="Tahoma" w:cs="Tahoma"/>
                <w:bCs/>
                <w:color w:val="000000"/>
                <w:sz w:val="18"/>
                <w:szCs w:val="18"/>
                <w:vertAlign w:val="superscript"/>
              </w:rPr>
              <w:t>nd</w:t>
            </w:r>
            <w:r w:rsidRPr="00F478ED">
              <w:rPr>
                <w:rFonts w:ascii="Tahoma" w:hAnsi="Tahoma" w:cs="Tahoma"/>
                <w:bCs/>
                <w:color w:val="000000"/>
                <w:sz w:val="18"/>
                <w:szCs w:val="18"/>
              </w:rPr>
              <w:t xml:space="preserve"> Joint meeting with the Evaluation Reference Group</w:t>
            </w:r>
          </w:p>
        </w:tc>
        <w:tc>
          <w:tcPr>
            <w:tcW w:w="1370" w:type="dxa"/>
            <w:tcBorders>
              <w:right w:val="single" w:sz="2" w:space="0" w:color="FF0000"/>
            </w:tcBorders>
            <w:shd w:val="clear" w:color="auto" w:fill="F2F2F2" w:themeFill="background1" w:themeFillShade="F2"/>
            <w:vAlign w:val="center"/>
          </w:tcPr>
          <w:p w14:paraId="1EF3DAE8" w14:textId="1FD6CF18" w:rsidR="00157E2D" w:rsidRPr="00A70906" w:rsidRDefault="00D44420" w:rsidP="005D66B9">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03</w:t>
            </w:r>
            <w:r w:rsidR="00304B9A" w:rsidRPr="00A70906">
              <w:rPr>
                <w:rFonts w:ascii="Tahoma" w:hAnsi="Tahoma" w:cs="Tahoma"/>
                <w:sz w:val="18"/>
                <w:szCs w:val="18"/>
                <w:lang w:eastAsia="en-US"/>
              </w:rPr>
              <w:t>/</w:t>
            </w:r>
            <w:r w:rsidR="00157E2D" w:rsidRPr="00A70906">
              <w:rPr>
                <w:rFonts w:ascii="Tahoma" w:hAnsi="Tahoma" w:cs="Tahoma"/>
                <w:sz w:val="18"/>
                <w:szCs w:val="18"/>
                <w:lang w:eastAsia="en-US"/>
              </w:rPr>
              <w:t>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21AF01"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343801A"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r>
      <w:tr w:rsidR="00157E2D" w:rsidRPr="00EA2362" w14:paraId="629BBDFD" w14:textId="77777777" w:rsidTr="005D66B9">
        <w:trPr>
          <w:trHeight w:val="432"/>
          <w:jc w:val="center"/>
        </w:trPr>
        <w:tc>
          <w:tcPr>
            <w:tcW w:w="5606" w:type="dxa"/>
            <w:shd w:val="clear" w:color="auto" w:fill="F2F2F2" w:themeFill="background1" w:themeFillShade="F2"/>
            <w:vAlign w:val="center"/>
          </w:tcPr>
          <w:p w14:paraId="29E36F30" w14:textId="72A95ED5" w:rsidR="00157E2D" w:rsidRPr="00F478ED" w:rsidRDefault="00157E2D" w:rsidP="005D66B9">
            <w:pPr>
              <w:tabs>
                <w:tab w:val="left" w:pos="-139"/>
              </w:tabs>
              <w:spacing w:line="276" w:lineRule="auto"/>
              <w:ind w:right="-140"/>
              <w:jc w:val="center"/>
              <w:rPr>
                <w:rFonts w:ascii="Tahoma" w:hAnsi="Tahoma" w:cs="Tahoma"/>
                <w:sz w:val="18"/>
                <w:szCs w:val="18"/>
                <w:highlight w:val="yellow"/>
                <w:lang w:eastAsia="en-US"/>
              </w:rPr>
            </w:pPr>
            <w:r w:rsidRPr="00F478ED">
              <w:rPr>
                <w:rFonts w:ascii="Tahoma" w:hAnsi="Tahoma" w:cs="Tahoma"/>
                <w:b/>
                <w:bCs/>
                <w:color w:val="000000"/>
                <w:sz w:val="18"/>
                <w:szCs w:val="18"/>
              </w:rPr>
              <w:t>Final Evaluation Report</w:t>
            </w:r>
          </w:p>
        </w:tc>
        <w:tc>
          <w:tcPr>
            <w:tcW w:w="1370" w:type="dxa"/>
            <w:tcBorders>
              <w:right w:val="single" w:sz="2" w:space="0" w:color="FF0000"/>
            </w:tcBorders>
            <w:shd w:val="clear" w:color="auto" w:fill="F2F2F2" w:themeFill="background1" w:themeFillShade="F2"/>
            <w:vAlign w:val="center"/>
          </w:tcPr>
          <w:p w14:paraId="152D5391" w14:textId="30586C52" w:rsidR="00157E2D" w:rsidRPr="00A70906" w:rsidRDefault="00157E2D" w:rsidP="005D66B9">
            <w:pPr>
              <w:tabs>
                <w:tab w:val="left" w:pos="-139"/>
              </w:tabs>
              <w:spacing w:line="276" w:lineRule="auto"/>
              <w:ind w:right="-140"/>
              <w:jc w:val="center"/>
              <w:rPr>
                <w:rFonts w:ascii="Tahoma" w:hAnsi="Tahoma" w:cs="Tahoma"/>
                <w:sz w:val="18"/>
                <w:szCs w:val="18"/>
                <w:lang w:eastAsia="en-US"/>
              </w:rPr>
            </w:pPr>
            <w:r w:rsidRPr="00A70906">
              <w:rPr>
                <w:rFonts w:ascii="Tahoma" w:hAnsi="Tahoma" w:cs="Tahoma"/>
                <w:sz w:val="18"/>
                <w:szCs w:val="18"/>
                <w:lang w:eastAsia="en-US"/>
              </w:rPr>
              <w:t>01/04/2021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EB8DF6"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5B1D742" w14:textId="77777777" w:rsidR="00157E2D" w:rsidRPr="00EA2362" w:rsidRDefault="00157E2D" w:rsidP="005D66B9">
            <w:pPr>
              <w:tabs>
                <w:tab w:val="left" w:pos="-139"/>
              </w:tabs>
              <w:spacing w:line="276" w:lineRule="auto"/>
              <w:ind w:right="-140"/>
              <w:jc w:val="center"/>
              <w:rPr>
                <w:rFonts w:ascii="Tahoma" w:hAnsi="Tahoma" w:cs="Tahoma"/>
                <w:sz w:val="18"/>
                <w:szCs w:val="18"/>
                <w:highlight w:val="yellow"/>
                <w:lang w:eastAsia="en-US"/>
              </w:rPr>
            </w:pPr>
          </w:p>
        </w:tc>
      </w:tr>
      <w:tr w:rsidR="003F3E6B" w:rsidRPr="00EA2362" w14:paraId="0E51253B" w14:textId="77777777" w:rsidTr="005D66B9">
        <w:trPr>
          <w:trHeight w:val="432"/>
          <w:jc w:val="center"/>
        </w:trPr>
        <w:tc>
          <w:tcPr>
            <w:tcW w:w="6976" w:type="dxa"/>
            <w:gridSpan w:val="2"/>
            <w:tcBorders>
              <w:right w:val="single" w:sz="2" w:space="0" w:color="FF0000"/>
            </w:tcBorders>
            <w:shd w:val="clear" w:color="auto" w:fill="F2F2F2" w:themeFill="background1" w:themeFillShade="F2"/>
            <w:vAlign w:val="center"/>
          </w:tcPr>
          <w:p w14:paraId="324BB3EB" w14:textId="77777777" w:rsidR="003F3E6B" w:rsidRPr="00EA2362" w:rsidRDefault="003F3E6B" w:rsidP="005D66B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41FA17" w14:textId="77777777" w:rsidR="003F3E6B" w:rsidRPr="00EA2362" w:rsidRDefault="003F3E6B" w:rsidP="005D66B9">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7241548" w14:textId="77777777" w:rsidR="003F3E6B" w:rsidRPr="00EA2362" w:rsidRDefault="003F3E6B" w:rsidP="005D66B9">
            <w:pPr>
              <w:tabs>
                <w:tab w:val="left" w:pos="-139"/>
              </w:tabs>
              <w:spacing w:line="276" w:lineRule="auto"/>
              <w:ind w:right="-140"/>
              <w:jc w:val="center"/>
              <w:rPr>
                <w:rFonts w:ascii="Tahoma" w:hAnsi="Tahoma" w:cs="Tahoma"/>
                <w:sz w:val="18"/>
                <w:szCs w:val="18"/>
                <w:highlight w:val="cyan"/>
                <w:lang w:eastAsia="en-US"/>
              </w:rPr>
            </w:pPr>
            <w:r w:rsidRPr="00A70906">
              <w:rPr>
                <w:rFonts w:ascii="Tahoma" w:hAnsi="Tahoma" w:cs="Tahoma"/>
                <w:sz w:val="18"/>
                <w:szCs w:val="18"/>
                <w:lang w:eastAsia="en-US"/>
              </w:rPr>
              <w:t>40 000</w:t>
            </w:r>
          </w:p>
        </w:tc>
      </w:tr>
    </w:tbl>
    <w:p w14:paraId="5A0DF324" w14:textId="77777777" w:rsidR="003F3E6B" w:rsidRPr="00EA2362" w:rsidRDefault="003F3E6B" w:rsidP="003F3E6B">
      <w:pPr>
        <w:spacing w:line="276" w:lineRule="auto"/>
        <w:jc w:val="both"/>
        <w:rPr>
          <w:rFonts w:ascii="Tahoma" w:hAnsi="Tahoma" w:cs="Tahoma"/>
          <w:sz w:val="18"/>
          <w:szCs w:val="18"/>
          <w:lang w:eastAsia="en-US"/>
        </w:rPr>
      </w:pPr>
    </w:p>
    <w:p w14:paraId="64359A72" w14:textId="77777777" w:rsidR="003F3E6B" w:rsidRPr="00EA2362" w:rsidRDefault="003F3E6B" w:rsidP="003F3E6B">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Pr="00EA2362">
        <w:rPr>
          <w:rFonts w:ascii="Tahoma" w:hAnsi="Tahoma" w:cs="Tahoma"/>
          <w:b/>
          <w:lang w:eastAsia="en-US"/>
        </w:rPr>
        <w:lastRenderedPageBreak/>
        <w:t>B. Declaration of Agreement and Signature</w:t>
      </w:r>
    </w:p>
    <w:p w14:paraId="7772F69B" w14:textId="77777777" w:rsidR="003F3E6B" w:rsidRPr="00EA2362" w:rsidRDefault="003F3E6B" w:rsidP="003F3E6B">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106B876E" w14:textId="77777777" w:rsidR="003F3E6B" w:rsidRPr="00EA2362" w:rsidRDefault="003F3E6B" w:rsidP="003F3E6B">
      <w:pPr>
        <w:numPr>
          <w:ilvl w:val="0"/>
          <w:numId w:val="1"/>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083748D4" w14:textId="77777777" w:rsidR="003F3E6B" w:rsidRPr="00EA2362" w:rsidRDefault="003F3E6B" w:rsidP="003F3E6B">
      <w:pPr>
        <w:numPr>
          <w:ilvl w:val="0"/>
          <w:numId w:val="1"/>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4BF19387" w14:textId="77777777" w:rsidR="003F3E6B" w:rsidRPr="00EA2362" w:rsidRDefault="003F3E6B" w:rsidP="003F3E6B">
      <w:pPr>
        <w:numPr>
          <w:ilvl w:val="0"/>
          <w:numId w:val="1"/>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0DB589D2" w14:textId="77777777" w:rsidR="003F3E6B" w:rsidRPr="00EA2362" w:rsidRDefault="003F3E6B" w:rsidP="003F3E6B">
      <w:pPr>
        <w:numPr>
          <w:ilvl w:val="0"/>
          <w:numId w:val="1"/>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087506B9" w14:textId="77777777" w:rsidR="003F3E6B" w:rsidRPr="00263963" w:rsidRDefault="003F3E6B" w:rsidP="003F3E6B">
      <w:pPr>
        <w:numPr>
          <w:ilvl w:val="0"/>
          <w:numId w:val="1"/>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or the Provider I represent is in any of the situations listed in the exclusion criteria as reproduced in the Tender File;</w:t>
      </w:r>
    </w:p>
    <w:p w14:paraId="0C8F9AFC" w14:textId="77777777" w:rsidR="003F3E6B" w:rsidRPr="00263963" w:rsidRDefault="003F3E6B" w:rsidP="003F3E6B">
      <w:pPr>
        <w:numPr>
          <w:ilvl w:val="0"/>
          <w:numId w:val="1"/>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C397CBA" w14:textId="77777777" w:rsidR="003F3E6B" w:rsidRPr="00263963" w:rsidRDefault="003F3E6B" w:rsidP="003F3E6B">
      <w:pPr>
        <w:numPr>
          <w:ilvl w:val="0"/>
          <w:numId w:val="1"/>
        </w:numPr>
        <w:tabs>
          <w:tab w:val="left" w:pos="0"/>
        </w:tabs>
        <w:ind w:left="0" w:hanging="142"/>
        <w:jc w:val="both"/>
        <w:rPr>
          <w:rFonts w:ascii="Tahoma" w:hAnsi="Tahoma" w:cs="Tahoma"/>
          <w:sz w:val="20"/>
          <w:szCs w:val="20"/>
        </w:rPr>
      </w:pPr>
      <w:r w:rsidRPr="00263963">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9" w:history="1">
        <w:r w:rsidRPr="00263963">
          <w:rPr>
            <w:rStyle w:val="Hyperlink"/>
            <w:rFonts w:ascii="Tahoma" w:hAnsi="Tahoma" w:cs="Tahoma"/>
            <w:sz w:val="20"/>
            <w:szCs w:val="20"/>
          </w:rPr>
          <w:t>www.sanctionsmap.eu</w:t>
        </w:r>
      </w:hyperlink>
      <w:r w:rsidRPr="00263963">
        <w:rPr>
          <w:rFonts w:ascii="Tahoma" w:hAnsi="Tahoma" w:cs="Tahoma"/>
          <w:sz w:val="20"/>
          <w:szCs w:val="20"/>
        </w:rPr>
        <w:t>);</w:t>
      </w:r>
    </w:p>
    <w:p w14:paraId="4472DAD7" w14:textId="77777777" w:rsidR="003F3E6B" w:rsidRPr="00EA2362" w:rsidRDefault="003F3E6B" w:rsidP="003F3E6B">
      <w:pPr>
        <w:numPr>
          <w:ilvl w:val="0"/>
          <w:numId w:val="1"/>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54239E8" w14:textId="77777777" w:rsidR="003F3E6B" w:rsidRPr="00EA2362" w:rsidRDefault="003F3E6B" w:rsidP="003F3E6B">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3F3E6B" w:rsidRPr="00EA2362" w14:paraId="15B82289" w14:textId="77777777" w:rsidTr="005D66B9">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58B43DEA" w14:textId="77777777" w:rsidR="003F3E6B" w:rsidRPr="00EA2362" w:rsidRDefault="003F3E6B" w:rsidP="005D66B9">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3F3E6B" w:rsidRPr="00EA2362" w14:paraId="43D369D3" w14:textId="77777777" w:rsidTr="005D66B9">
        <w:trPr>
          <w:trHeight w:val="75"/>
          <w:jc w:val="center"/>
        </w:trPr>
        <w:tc>
          <w:tcPr>
            <w:tcW w:w="10541" w:type="dxa"/>
            <w:gridSpan w:val="6"/>
            <w:tcBorders>
              <w:top w:val="single" w:sz="2" w:space="0" w:color="FF0000"/>
              <w:left w:val="nil"/>
              <w:bottom w:val="nil"/>
              <w:right w:val="nil"/>
            </w:tcBorders>
            <w:shd w:val="clear" w:color="auto" w:fill="auto"/>
            <w:vAlign w:val="center"/>
          </w:tcPr>
          <w:p w14:paraId="5411A428" w14:textId="77777777" w:rsidR="003F3E6B" w:rsidRPr="00EA2362" w:rsidRDefault="003F3E6B" w:rsidP="005D66B9">
            <w:pPr>
              <w:jc w:val="center"/>
              <w:rPr>
                <w:rFonts w:ascii="Tahoma" w:hAnsi="Tahoma" w:cs="Tahoma"/>
                <w:color w:val="FF0000"/>
                <w:sz w:val="10"/>
                <w:szCs w:val="10"/>
              </w:rPr>
            </w:pPr>
          </w:p>
        </w:tc>
      </w:tr>
      <w:tr w:rsidR="003F3E6B" w:rsidRPr="00EA2362" w14:paraId="3C1F4846" w14:textId="77777777" w:rsidTr="005D66B9">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208F8E95" w14:textId="77777777" w:rsidR="003F3E6B" w:rsidRPr="00EA2362" w:rsidRDefault="003F3E6B" w:rsidP="005D66B9">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61312" behindDoc="0" locked="1" layoutInCell="0" allowOverlap="1" wp14:anchorId="0C7E4460" wp14:editId="6311C5C7">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3F61" id="Up Arrow 8" o:spid="_x0000_s1026" type="#_x0000_t68" style="position:absolute;margin-left:225.6pt;margin-top:-5.65pt;width:10.65pt;height:47.4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E5DB62E" w14:textId="77777777" w:rsidR="003F3E6B" w:rsidRPr="00EA2362" w:rsidRDefault="003F3E6B" w:rsidP="005D66B9">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2C22EA90" w14:textId="77777777" w:rsidR="003F3E6B" w:rsidRPr="00EA2362" w:rsidRDefault="003F3E6B" w:rsidP="005D66B9">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28D66B6" w14:textId="77777777" w:rsidR="003F3E6B" w:rsidRPr="00EA2362" w:rsidRDefault="003F3E6B" w:rsidP="005D66B9">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15AA2A23" w14:textId="77777777" w:rsidR="003F3E6B" w:rsidRPr="00EA2362" w:rsidRDefault="003F3E6B" w:rsidP="005D66B9">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3F3E6B" w:rsidRPr="00EA2362" w14:paraId="038A54D8" w14:textId="77777777" w:rsidTr="005D66B9">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7246AD1" w14:textId="77777777" w:rsidR="003F3E6B" w:rsidRPr="00EA2362" w:rsidRDefault="003F3E6B" w:rsidP="005D66B9">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228F0B" w14:textId="77777777" w:rsidR="003F3E6B" w:rsidRPr="00EA2362" w:rsidRDefault="003F3E6B" w:rsidP="005D66B9">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7D67EE6" w14:textId="77777777" w:rsidR="003F3E6B" w:rsidRPr="00EA2362" w:rsidRDefault="003F3E6B" w:rsidP="005D66B9">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6ACF1897" w14:textId="77777777" w:rsidR="003F3E6B" w:rsidRPr="00EA2362" w:rsidRDefault="003F3E6B" w:rsidP="005D66B9">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5EF4D4C" w14:textId="77777777" w:rsidR="003F3E6B" w:rsidRPr="00EA2362" w:rsidRDefault="003F3E6B" w:rsidP="005D66B9">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8751A93" w14:textId="77777777" w:rsidR="003F3E6B" w:rsidRDefault="003F3E6B" w:rsidP="005D66B9">
            <w:pPr>
              <w:rPr>
                <w:rFonts w:ascii="Tahoma" w:hAnsi="Tahoma" w:cs="Tahoma"/>
                <w:sz w:val="20"/>
                <w:szCs w:val="20"/>
              </w:rPr>
            </w:pPr>
            <w:proofErr w:type="spellStart"/>
            <w:r>
              <w:rPr>
                <w:rFonts w:ascii="Tahoma" w:hAnsi="Tahoma" w:cs="Tahoma"/>
                <w:sz w:val="20"/>
                <w:szCs w:val="20"/>
              </w:rPr>
              <w:t>Hallvard</w:t>
            </w:r>
            <w:proofErr w:type="spellEnd"/>
            <w:r>
              <w:rPr>
                <w:rFonts w:ascii="Tahoma" w:hAnsi="Tahoma" w:cs="Tahoma"/>
                <w:sz w:val="20"/>
                <w:szCs w:val="20"/>
              </w:rPr>
              <w:t xml:space="preserve"> </w:t>
            </w:r>
            <w:proofErr w:type="spellStart"/>
            <w:r>
              <w:rPr>
                <w:rFonts w:ascii="Tahoma" w:hAnsi="Tahoma" w:cs="Tahoma"/>
                <w:sz w:val="20"/>
                <w:szCs w:val="20"/>
              </w:rPr>
              <w:t>Gorseth</w:t>
            </w:r>
            <w:proofErr w:type="spellEnd"/>
          </w:p>
          <w:p w14:paraId="6F895B8E" w14:textId="77777777" w:rsidR="003F3E6B" w:rsidRPr="00EA2362" w:rsidRDefault="003F3E6B" w:rsidP="005D66B9">
            <w:pPr>
              <w:rPr>
                <w:rFonts w:ascii="Tahoma" w:hAnsi="Tahoma" w:cs="Tahoma"/>
                <w:sz w:val="20"/>
                <w:szCs w:val="20"/>
              </w:rPr>
            </w:pPr>
            <w:r>
              <w:rPr>
                <w:rFonts w:ascii="Tahoma" w:hAnsi="Tahoma" w:cs="Tahoma"/>
                <w:sz w:val="20"/>
                <w:szCs w:val="20"/>
              </w:rPr>
              <w:t>Head of Anti-discrimination Department</w:t>
            </w:r>
          </w:p>
        </w:tc>
      </w:tr>
      <w:tr w:rsidR="003F3E6B" w:rsidRPr="00EA2362" w14:paraId="6F8ED221" w14:textId="77777777" w:rsidTr="005D66B9">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CE5987D" w14:textId="77777777" w:rsidR="003F3E6B" w:rsidRPr="00EA2362" w:rsidRDefault="003F3E6B" w:rsidP="005D66B9">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F17F230" w14:textId="77777777" w:rsidR="003F3E6B" w:rsidRPr="00EA2362" w:rsidRDefault="003F3E6B" w:rsidP="005D66B9">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4B3022B" w14:textId="77777777" w:rsidR="003F3E6B" w:rsidRPr="00EA2362" w:rsidRDefault="003F3E6B" w:rsidP="005D66B9">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3266E039" w14:textId="77777777" w:rsidR="003F3E6B" w:rsidRPr="00EA2362" w:rsidRDefault="003F3E6B" w:rsidP="005D66B9">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FB4B1D1" w14:textId="77777777" w:rsidR="003F3E6B" w:rsidRPr="00EA2362" w:rsidRDefault="003F3E6B" w:rsidP="005D66B9">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21660DD" w14:textId="77777777" w:rsidR="003F3E6B" w:rsidRPr="00EA2362" w:rsidRDefault="003F3E6B" w:rsidP="005D66B9">
            <w:pPr>
              <w:rPr>
                <w:rFonts w:ascii="Tahoma" w:hAnsi="Tahoma" w:cs="Tahoma"/>
                <w:sz w:val="20"/>
                <w:szCs w:val="20"/>
              </w:rPr>
            </w:pPr>
          </w:p>
        </w:tc>
      </w:tr>
      <w:tr w:rsidR="003F3E6B" w:rsidRPr="00EA2362" w14:paraId="61404412" w14:textId="77777777" w:rsidTr="005D66B9">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5201FA4" w14:textId="77777777" w:rsidR="003F3E6B" w:rsidRPr="00EA2362" w:rsidRDefault="003F3E6B" w:rsidP="005D66B9">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6AC6E5" w14:textId="77777777" w:rsidR="003F3E6B" w:rsidRPr="00EA2362" w:rsidRDefault="003F3E6B" w:rsidP="005D66B9">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75D23BF" w14:textId="77777777" w:rsidR="003F3E6B" w:rsidRPr="00EA2362" w:rsidRDefault="003F3E6B" w:rsidP="005D66B9">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0B312717" w14:textId="77777777" w:rsidR="003F3E6B" w:rsidRPr="00EA2362" w:rsidRDefault="003F3E6B" w:rsidP="005D66B9">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7B54284" w14:textId="77777777" w:rsidR="003F3E6B" w:rsidRPr="00EA2362" w:rsidRDefault="003F3E6B" w:rsidP="005D66B9">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FC5C5C0" w14:textId="77777777" w:rsidR="003F3E6B" w:rsidRPr="00EA2362" w:rsidRDefault="003F3E6B" w:rsidP="005D66B9">
            <w:pPr>
              <w:rPr>
                <w:rFonts w:ascii="Tahoma" w:hAnsi="Tahoma" w:cs="Tahoma"/>
                <w:sz w:val="20"/>
                <w:szCs w:val="20"/>
              </w:rPr>
            </w:pPr>
            <w:r w:rsidRPr="00EA2362">
              <w:rPr>
                <w:rFonts w:ascii="Tahoma" w:hAnsi="Tahoma" w:cs="Tahoma"/>
                <w:sz w:val="20"/>
                <w:szCs w:val="20"/>
              </w:rPr>
              <w:t>In</w:t>
            </w:r>
            <w:r>
              <w:rPr>
                <w:rFonts w:ascii="Tahoma" w:hAnsi="Tahoma" w:cs="Tahoma"/>
                <w:sz w:val="20"/>
                <w:szCs w:val="20"/>
              </w:rPr>
              <w:t xml:space="preserve"> Strasbourg</w:t>
            </w:r>
          </w:p>
        </w:tc>
      </w:tr>
      <w:tr w:rsidR="003F3E6B" w:rsidRPr="00EA2362" w14:paraId="61F4D1B1" w14:textId="77777777" w:rsidTr="005D66B9">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98040F9" w14:textId="77777777" w:rsidR="003F3E6B" w:rsidRPr="00EA2362" w:rsidRDefault="003F3E6B" w:rsidP="005D66B9">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4999E0" w14:textId="77777777" w:rsidR="003F3E6B" w:rsidRPr="00EA2362" w:rsidRDefault="003F3E6B" w:rsidP="005D66B9">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AA1054F" w14:textId="77777777" w:rsidR="003F3E6B" w:rsidRPr="00EA2362" w:rsidRDefault="003F3E6B" w:rsidP="005D66B9">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1E5586DC" w14:textId="77777777" w:rsidR="003F3E6B" w:rsidRPr="00EA2362" w:rsidRDefault="003F3E6B" w:rsidP="005D66B9">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5223739F" w14:textId="77777777" w:rsidR="003F3E6B" w:rsidRPr="00EA2362" w:rsidRDefault="003F3E6B" w:rsidP="005D66B9">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5178277" w14:textId="77777777" w:rsidR="003F3E6B" w:rsidRPr="00EA2362" w:rsidRDefault="003F3E6B" w:rsidP="005D66B9">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3F3E6B" w:rsidRPr="00EA2362" w14:paraId="70337441" w14:textId="77777777" w:rsidTr="005D66B9">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81D5190" w14:textId="77777777" w:rsidR="003F3E6B" w:rsidRPr="00EA2362" w:rsidRDefault="003F3E6B" w:rsidP="005D66B9">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CEC81E" w14:textId="77777777" w:rsidR="003F3E6B" w:rsidRPr="00EA2362" w:rsidRDefault="003F3E6B" w:rsidP="005D66B9">
            <w:pPr>
              <w:ind w:left="-35"/>
              <w:jc w:val="right"/>
              <w:rPr>
                <w:rFonts w:ascii="Tahoma" w:hAnsi="Tahoma" w:cs="Tahoma"/>
                <w:sz w:val="16"/>
                <w:szCs w:val="16"/>
              </w:rPr>
            </w:pPr>
            <w:r w:rsidRPr="00EA2362">
              <w:rPr>
                <w:rFonts w:ascii="Tahoma" w:hAnsi="Tahoma" w:cs="Tahoma"/>
                <w:sz w:val="16"/>
                <w:szCs w:val="16"/>
              </w:rPr>
              <w:t>Signature</w:t>
            </w:r>
          </w:p>
          <w:p w14:paraId="02E019B1" w14:textId="77777777" w:rsidR="003F3E6B" w:rsidRPr="00EA2362" w:rsidRDefault="003F3E6B" w:rsidP="005D66B9">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A465944" w14:textId="77777777" w:rsidR="003F3E6B" w:rsidRPr="00EA2362" w:rsidRDefault="003F3E6B" w:rsidP="005D66B9">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7DB67DD" w14:textId="77777777" w:rsidR="003F3E6B" w:rsidRPr="00EA2362" w:rsidRDefault="003F3E6B" w:rsidP="005D66B9">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72C51D1" w14:textId="77777777" w:rsidR="003F3E6B" w:rsidRPr="00EA2362" w:rsidRDefault="003F3E6B" w:rsidP="005D66B9">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A4B922B" w14:textId="77777777" w:rsidR="003F3E6B" w:rsidRPr="00EA2362" w:rsidRDefault="003F3E6B" w:rsidP="005D66B9">
            <w:pPr>
              <w:rPr>
                <w:rFonts w:ascii="Tahoma" w:hAnsi="Tahoma" w:cs="Tahoma"/>
                <w:sz w:val="20"/>
                <w:szCs w:val="20"/>
              </w:rPr>
            </w:pPr>
          </w:p>
        </w:tc>
      </w:tr>
      <w:tr w:rsidR="003F3E6B" w:rsidRPr="00EA2362" w14:paraId="4CFEBB9D" w14:textId="77777777" w:rsidTr="005D66B9">
        <w:trPr>
          <w:trHeight w:val="309"/>
          <w:jc w:val="center"/>
        </w:trPr>
        <w:tc>
          <w:tcPr>
            <w:tcW w:w="438" w:type="dxa"/>
            <w:tcBorders>
              <w:top w:val="single" w:sz="2" w:space="0" w:color="808080"/>
              <w:left w:val="nil"/>
              <w:bottom w:val="nil"/>
              <w:right w:val="nil"/>
            </w:tcBorders>
            <w:shd w:val="clear" w:color="auto" w:fill="auto"/>
          </w:tcPr>
          <w:p w14:paraId="00FFCC64" w14:textId="77777777" w:rsidR="003F3E6B" w:rsidRPr="00EA2362" w:rsidRDefault="003F3E6B" w:rsidP="005D66B9">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7050C5A8" w14:textId="77777777" w:rsidR="003F3E6B" w:rsidRPr="00EA2362" w:rsidRDefault="003F3E6B" w:rsidP="005D66B9">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65BBBA1D" w14:textId="77777777" w:rsidR="003F3E6B" w:rsidRPr="00EA2362" w:rsidRDefault="003F3E6B" w:rsidP="005D66B9">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6DDFC81E" w14:textId="77777777" w:rsidR="003F3E6B" w:rsidRPr="00EA2362" w:rsidRDefault="003F3E6B" w:rsidP="005D66B9">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D0D2215" w14:textId="77777777" w:rsidR="003F3E6B" w:rsidRPr="00EA2362" w:rsidRDefault="003F3E6B" w:rsidP="005D66B9">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BE14AC8" w14:textId="77777777" w:rsidR="003F3E6B" w:rsidRPr="00EA2362" w:rsidRDefault="003F3E6B" w:rsidP="005D66B9">
            <w:pPr>
              <w:rPr>
                <w:rFonts w:ascii="Tahoma" w:hAnsi="Tahoma" w:cs="Tahoma"/>
                <w:sz w:val="20"/>
                <w:szCs w:val="20"/>
              </w:rPr>
            </w:pPr>
          </w:p>
        </w:tc>
      </w:tr>
      <w:tr w:rsidR="003F3E6B" w:rsidRPr="00EA2362" w14:paraId="35D95885" w14:textId="77777777" w:rsidTr="005D66B9">
        <w:trPr>
          <w:trHeight w:val="309"/>
          <w:jc w:val="center"/>
        </w:trPr>
        <w:tc>
          <w:tcPr>
            <w:tcW w:w="438" w:type="dxa"/>
            <w:tcBorders>
              <w:top w:val="nil"/>
              <w:left w:val="nil"/>
              <w:bottom w:val="nil"/>
              <w:right w:val="nil"/>
            </w:tcBorders>
            <w:shd w:val="clear" w:color="auto" w:fill="auto"/>
          </w:tcPr>
          <w:p w14:paraId="63705185" w14:textId="77777777" w:rsidR="003F3E6B" w:rsidRPr="00EA2362" w:rsidRDefault="003F3E6B" w:rsidP="005D66B9">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66F45333" w14:textId="77777777" w:rsidR="003F3E6B" w:rsidRPr="00EA2362" w:rsidRDefault="003F3E6B" w:rsidP="005D66B9">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4628BD58" w14:textId="77777777" w:rsidR="003F3E6B" w:rsidRPr="00EA2362" w:rsidRDefault="003F3E6B" w:rsidP="005D66B9">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23F4AF70" w14:textId="77777777" w:rsidR="003F3E6B" w:rsidRPr="00EA2362" w:rsidRDefault="003F3E6B" w:rsidP="005D66B9">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CFB26B0" w14:textId="77777777" w:rsidR="003F3E6B" w:rsidRPr="00EA2362" w:rsidRDefault="003F3E6B" w:rsidP="005D66B9">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A082752" w14:textId="77777777" w:rsidR="003F3E6B" w:rsidRPr="00EA2362" w:rsidRDefault="003F3E6B" w:rsidP="005D66B9">
            <w:pPr>
              <w:rPr>
                <w:rFonts w:ascii="Tahoma" w:hAnsi="Tahoma" w:cs="Tahoma"/>
                <w:sz w:val="20"/>
                <w:szCs w:val="20"/>
              </w:rPr>
            </w:pPr>
          </w:p>
        </w:tc>
      </w:tr>
    </w:tbl>
    <w:p w14:paraId="6E25B716" w14:textId="77777777" w:rsidR="003F3E6B" w:rsidRPr="00EA2362" w:rsidRDefault="003F3E6B" w:rsidP="003F3E6B">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3F3E6B" w:rsidRPr="00EA2362" w14:paraId="36E5E796" w14:textId="77777777" w:rsidTr="005D66B9">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EDBFDA" w14:textId="77777777" w:rsidR="003F3E6B" w:rsidRPr="00EA2362" w:rsidRDefault="003F3E6B" w:rsidP="005D66B9">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3F3E6B" w:rsidRPr="00EA2362" w14:paraId="1D92EA90" w14:textId="77777777" w:rsidTr="005D66B9">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CF233B8" w14:textId="77777777" w:rsidR="003F3E6B" w:rsidRPr="00EA2362" w:rsidRDefault="003F3E6B" w:rsidP="005D66B9">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62B6E598" w14:textId="77777777" w:rsidR="003F3E6B" w:rsidRPr="00EA2362" w:rsidRDefault="003F3E6B" w:rsidP="005D66B9">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3F3E6B" w:rsidRPr="00EA2362" w14:paraId="2AFE8033" w14:textId="77777777" w:rsidTr="005D66B9">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83D50D5" w14:textId="77777777" w:rsidR="003F3E6B" w:rsidRPr="00EA2362" w:rsidRDefault="003F3E6B" w:rsidP="005D66B9">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352CFE6" w14:textId="77777777" w:rsidR="003F3E6B" w:rsidRPr="00EA2362" w:rsidRDefault="003F3E6B" w:rsidP="005D66B9">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3F3E6B" w:rsidRPr="00EA2362" w14:paraId="27222E39" w14:textId="77777777" w:rsidTr="005D66B9">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088EF9C" w14:textId="77777777" w:rsidR="003F3E6B" w:rsidRPr="00EA2362" w:rsidRDefault="003F3E6B" w:rsidP="005D66B9">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CE74D" w14:textId="77777777" w:rsidR="003F3E6B" w:rsidRPr="00EA2362" w:rsidRDefault="003F3E6B" w:rsidP="005D66B9">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3F3E6B" w:rsidRPr="00EA2362" w14:paraId="19FF0830" w14:textId="77777777" w:rsidTr="005D66B9">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553F6FE" w14:textId="77777777" w:rsidR="003F3E6B" w:rsidRPr="00EA2362" w:rsidRDefault="003F3E6B" w:rsidP="005D66B9">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1374BE5" w14:textId="77777777" w:rsidR="003F3E6B" w:rsidRPr="00EA2362" w:rsidRDefault="003F3E6B" w:rsidP="005D66B9">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21677BA4" w14:textId="77777777" w:rsidR="003F3E6B" w:rsidRPr="00EA2362" w:rsidRDefault="003F3E6B" w:rsidP="005D66B9">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3F3E6B" w:rsidRPr="00EA2362" w14:paraId="4B46696D" w14:textId="77777777" w:rsidTr="005D66B9">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7E9E975" w14:textId="77777777" w:rsidR="003F3E6B" w:rsidRPr="00EA2362" w:rsidRDefault="003F3E6B" w:rsidP="005D66B9">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3AE2D69" w14:textId="77777777" w:rsidR="003F3E6B" w:rsidRPr="00EA2362" w:rsidRDefault="003F3E6B" w:rsidP="005D66B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1C10CAF2" w14:textId="77777777" w:rsidR="003F3E6B" w:rsidRPr="00EA2362" w:rsidRDefault="003F3E6B" w:rsidP="005D66B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0" w:history="1">
              <w:r w:rsidRPr="00EA2362">
                <w:rPr>
                  <w:rFonts w:ascii="Tahoma" w:eastAsia="Calibri" w:hAnsi="Tahoma" w:cs="Tahoma"/>
                  <w:color w:val="44546A"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3F3E6B" w:rsidRPr="00EA2362" w14:paraId="639A25F2" w14:textId="77777777" w:rsidTr="005D66B9">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7474752" w14:textId="77777777" w:rsidR="003F3E6B" w:rsidRPr="00EA2362" w:rsidRDefault="003F3E6B" w:rsidP="005D66B9">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48814FE" w14:textId="77777777" w:rsidR="003F3E6B" w:rsidRPr="00EA2362" w:rsidRDefault="003F3E6B" w:rsidP="005D66B9">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3F3E6B" w:rsidRPr="00EA2362" w14:paraId="329FA411" w14:textId="77777777" w:rsidTr="005D66B9">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AE8E4E" w14:textId="77777777" w:rsidR="003F3E6B" w:rsidRPr="00EA2362" w:rsidRDefault="003F3E6B" w:rsidP="005D66B9">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6296148F" w14:textId="77777777" w:rsidR="003F3E6B" w:rsidRPr="00EA2362" w:rsidRDefault="003F3E6B" w:rsidP="005D66B9">
            <w:pPr>
              <w:rPr>
                <w:rFonts w:ascii="Tahoma" w:eastAsia="Calibri" w:hAnsi="Tahoma" w:cs="Tahoma"/>
                <w:sz w:val="17"/>
                <w:szCs w:val="17"/>
                <w:lang w:eastAsia="en-US"/>
              </w:rPr>
            </w:pPr>
          </w:p>
        </w:tc>
      </w:tr>
      <w:tr w:rsidR="003F3E6B" w:rsidRPr="00EA2362" w14:paraId="2E21750D" w14:textId="77777777" w:rsidTr="005D66B9">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65EC27" w14:textId="77777777" w:rsidR="003F3E6B" w:rsidRPr="00EA2362" w:rsidRDefault="003F3E6B" w:rsidP="005D66B9">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494483E" w14:textId="77777777" w:rsidR="003F3E6B" w:rsidRPr="00EA2362" w:rsidRDefault="003F3E6B" w:rsidP="003F3E6B">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Pr="00EA2362">
        <w:rPr>
          <w:rFonts w:ascii="Tahoma" w:hAnsi="Tahoma" w:cs="Tahoma"/>
          <w:b/>
        </w:rPr>
        <w:lastRenderedPageBreak/>
        <w:t>C. Legal Conditions</w:t>
      </w:r>
    </w:p>
    <w:p w14:paraId="57A4482A" w14:textId="77777777" w:rsidR="003F3E6B" w:rsidRPr="00EA2362" w:rsidRDefault="003F3E6B" w:rsidP="003F3E6B">
      <w:pPr>
        <w:autoSpaceDE w:val="0"/>
        <w:autoSpaceDN w:val="0"/>
        <w:jc w:val="center"/>
        <w:rPr>
          <w:rFonts w:ascii="Tahoma" w:hAnsi="Tahoma" w:cs="Tahoma"/>
          <w:b/>
          <w:sz w:val="16"/>
          <w:szCs w:val="16"/>
          <w:lang w:eastAsia="fr-FR"/>
        </w:rPr>
        <w:sectPr w:rsidR="003F3E6B" w:rsidRPr="00EA2362" w:rsidSect="009A6460">
          <w:headerReference w:type="default" r:id="rId11"/>
          <w:footerReference w:type="default" r:id="rId12"/>
          <w:headerReference w:type="first" r:id="rId13"/>
          <w:footerReference w:type="first" r:id="rId14"/>
          <w:type w:val="continuous"/>
          <w:pgSz w:w="11907" w:h="16840" w:code="9"/>
          <w:pgMar w:top="284" w:right="1134" w:bottom="851" w:left="1134" w:header="426" w:footer="129" w:gutter="0"/>
          <w:cols w:space="708"/>
          <w:docGrid w:linePitch="360"/>
        </w:sectPr>
      </w:pPr>
      <w:bookmarkStart w:id="0" w:name="_Toc179868643"/>
    </w:p>
    <w:bookmarkEnd w:id="0"/>
    <w:p w14:paraId="547164B3"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 – General provisions</w:t>
      </w:r>
    </w:p>
    <w:p w14:paraId="1D310105" w14:textId="77777777" w:rsidR="003F3E6B" w:rsidRDefault="003F3E6B" w:rsidP="003F3E6B">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C00D60F" w14:textId="77777777" w:rsidR="003F3E6B" w:rsidRPr="001D5CF8" w:rsidRDefault="003F3E6B" w:rsidP="003F3E6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4720F4F6" w14:textId="77777777" w:rsidR="003F3E6B" w:rsidRDefault="003F3E6B" w:rsidP="003F3E6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5662506A" w14:textId="77777777" w:rsidR="003F3E6B" w:rsidRPr="00083D6F" w:rsidRDefault="003F3E6B" w:rsidP="003F3E6B">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14B3E48D" w14:textId="77777777" w:rsidR="003F3E6B" w:rsidRPr="00B25DD7"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B25DD7">
        <w:rPr>
          <w:rFonts w:ascii="Tahoma" w:hAnsi="Tahoma" w:cs="Tahoma"/>
          <w:b/>
          <w:smallCaps/>
          <w:color w:val="2F5496" w:themeColor="accent1" w:themeShade="BF"/>
          <w:sz w:val="18"/>
          <w:szCs w:val="18"/>
          <w:lang w:eastAsia="fr-FR"/>
        </w:rPr>
        <w:t>Article 2 – Duration</w:t>
      </w:r>
    </w:p>
    <w:p w14:paraId="5453BA3B" w14:textId="77777777" w:rsidR="003F3E6B" w:rsidRPr="000D371D" w:rsidRDefault="003F3E6B" w:rsidP="003F3E6B">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2B1C4E70" w14:textId="77777777" w:rsidR="003F3E6B" w:rsidRPr="00B25DD7"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B25DD7">
        <w:rPr>
          <w:rFonts w:ascii="Tahoma" w:hAnsi="Tahoma" w:cs="Tahoma"/>
          <w:b/>
          <w:smallCaps/>
          <w:color w:val="2F5496" w:themeColor="accent1" w:themeShade="BF"/>
          <w:sz w:val="18"/>
          <w:szCs w:val="18"/>
          <w:lang w:eastAsia="fr-FR"/>
        </w:rPr>
        <w:t>Article 3 – Obligations of the Provider</w:t>
      </w:r>
    </w:p>
    <w:p w14:paraId="77F9F2D4" w14:textId="77777777" w:rsidR="003F3E6B" w:rsidRPr="001D5CF8"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3.1 General obligations</w:t>
      </w:r>
    </w:p>
    <w:p w14:paraId="4AE5AE8B" w14:textId="77777777" w:rsidR="003F3E6B" w:rsidRDefault="003F3E6B" w:rsidP="003F3E6B">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865EA54" w14:textId="77777777" w:rsidR="003F3E6B" w:rsidRPr="001D5CF8" w:rsidRDefault="003F3E6B" w:rsidP="003F3E6B">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28DB7E92" w14:textId="77777777" w:rsidR="003F3E6B" w:rsidRPr="001D5CF8"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3.2 Intellectual services</w:t>
      </w:r>
    </w:p>
    <w:p w14:paraId="079369A7" w14:textId="77777777" w:rsidR="003F3E6B"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3D48F180" w14:textId="77777777" w:rsidR="003F3E6B" w:rsidRPr="001D5CF8"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265A06E" w14:textId="77777777" w:rsidR="003F3E6B"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FC86922" w14:textId="77777777" w:rsidR="003F3E6B"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6764100" w14:textId="77777777" w:rsidR="003F3E6B"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1A87C62" w14:textId="77777777" w:rsidR="003F3E6B"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77B89E34" w14:textId="77777777" w:rsidR="003F3E6B"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09A3298" w14:textId="77777777" w:rsidR="003F3E6B"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693B4E1" w14:textId="77777777" w:rsidR="003F3E6B"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B8EF667" w14:textId="77777777" w:rsidR="003F3E6B" w:rsidRPr="00A72D5E" w:rsidRDefault="003F3E6B" w:rsidP="003F3E6B">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68FAA7B" w14:textId="77777777" w:rsidR="003F3E6B" w:rsidRPr="001D5CF8"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3.3 Health and social insurance of the Provider or its employees</w:t>
      </w:r>
    </w:p>
    <w:p w14:paraId="208BFB17" w14:textId="77777777" w:rsidR="003F3E6B" w:rsidRPr="00D0286A" w:rsidRDefault="003F3E6B" w:rsidP="003F3E6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52C62FE" w14:textId="77777777" w:rsidR="003F3E6B" w:rsidRPr="001D5CF8"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lastRenderedPageBreak/>
        <w:t>3.4 Fiscal obligations</w:t>
      </w:r>
    </w:p>
    <w:p w14:paraId="02DE889D" w14:textId="77777777" w:rsidR="003F3E6B" w:rsidRPr="00D0286A" w:rsidRDefault="003F3E6B" w:rsidP="003F3E6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2E2B9673" w14:textId="77777777" w:rsidR="003F3E6B" w:rsidRPr="00D0286A" w:rsidRDefault="003F3E6B" w:rsidP="003F3E6B">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9378216" w14:textId="77777777" w:rsidR="003F3E6B" w:rsidRPr="00D0286A" w:rsidRDefault="003F3E6B" w:rsidP="003F3E6B">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1865B56" w14:textId="77777777" w:rsidR="003F3E6B" w:rsidRPr="001D5CF8"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3.5 Loyalty and confidentiality</w:t>
      </w:r>
    </w:p>
    <w:p w14:paraId="5A6AC7CF" w14:textId="77777777" w:rsidR="003F3E6B" w:rsidRDefault="003F3E6B" w:rsidP="003F3E6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D803AAC" w14:textId="77777777" w:rsidR="003F3E6B" w:rsidRPr="00C3395C" w:rsidRDefault="003F3E6B" w:rsidP="003F3E6B">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B57B698" w14:textId="77777777" w:rsidR="003F3E6B" w:rsidRPr="001D5CF8"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1D5CF8">
        <w:rPr>
          <w:rFonts w:ascii="Tahoma" w:hAnsi="Tahoma" w:cs="Tahoma"/>
          <w:b/>
          <w:color w:val="2F5496" w:themeColor="accent1" w:themeShade="BF"/>
          <w:sz w:val="18"/>
          <w:szCs w:val="18"/>
          <w:u w:val="single"/>
          <w:lang w:eastAsia="fr-FR"/>
        </w:rPr>
        <w:t xml:space="preserve">3.6 Disclosure of the terms of the contract </w:t>
      </w:r>
    </w:p>
    <w:p w14:paraId="7F04C473" w14:textId="77777777" w:rsidR="003F3E6B" w:rsidRDefault="003F3E6B" w:rsidP="003F3E6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4F16ACF" w14:textId="77777777" w:rsidR="003F3E6B" w:rsidRPr="00C3395C" w:rsidRDefault="003F3E6B" w:rsidP="003F3E6B">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6C9B6AED" w14:textId="77777777" w:rsidR="003F3E6B" w:rsidRPr="00C3395C"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3.7 Use of the Council of Europe’s name</w:t>
      </w:r>
    </w:p>
    <w:p w14:paraId="2161FD50" w14:textId="77777777" w:rsidR="003F3E6B" w:rsidRPr="00D0286A" w:rsidRDefault="003F3E6B" w:rsidP="003F3E6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73F993D" w14:textId="77777777" w:rsidR="003F3E6B" w:rsidRPr="00C3395C"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3.8 Data Protection</w:t>
      </w:r>
    </w:p>
    <w:bookmarkEnd w:id="1"/>
    <w:p w14:paraId="6DE69552" w14:textId="77777777" w:rsidR="003F3E6B" w:rsidRDefault="003F3E6B" w:rsidP="003F3E6B">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41FB54AA" w14:textId="77777777" w:rsidR="003F3E6B" w:rsidRPr="00C3395C" w:rsidRDefault="003F3E6B" w:rsidP="003F3E6B">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1EBCA8F" w14:textId="77777777" w:rsidR="003F3E6B" w:rsidRPr="00C3395C"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6B0C2"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A77D007"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174764F"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BEB7F68"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4836FED"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169CB50"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72A98B55"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6D5342D3"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E3777BD" w14:textId="77777777" w:rsidR="003F3E6B"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0F95478" w14:textId="77777777" w:rsidR="003F3E6B" w:rsidRPr="00A72D5E" w:rsidRDefault="003F3E6B" w:rsidP="003F3E6B">
      <w:pPr>
        <w:pStyle w:val="ListParagraph"/>
        <w:numPr>
          <w:ilvl w:val="0"/>
          <w:numId w:val="10"/>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82A4C06" w14:textId="77777777" w:rsidR="003F3E6B" w:rsidRPr="00C3395C"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3.9 Parallel Activities</w:t>
      </w:r>
    </w:p>
    <w:p w14:paraId="29B34026" w14:textId="77777777" w:rsidR="003F3E6B" w:rsidRPr="00D0286A" w:rsidRDefault="003F3E6B" w:rsidP="003F3E6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CB0AD99" w14:textId="77777777" w:rsidR="003F3E6B" w:rsidRPr="00D0286A" w:rsidRDefault="003F3E6B" w:rsidP="003F3E6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01009E7A" w14:textId="77777777" w:rsidR="003F3E6B" w:rsidRPr="00D0286A" w:rsidRDefault="003F3E6B" w:rsidP="003F3E6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FCC6446" w14:textId="77777777" w:rsidR="003F3E6B"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p>
    <w:p w14:paraId="2F2F7C84" w14:textId="77777777" w:rsidR="003F3E6B"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p>
    <w:p w14:paraId="4BC8A3F0" w14:textId="77777777" w:rsidR="003F3E6B" w:rsidRPr="00C3395C"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lastRenderedPageBreak/>
        <w:t>3.10 Other obligations</w:t>
      </w:r>
    </w:p>
    <w:p w14:paraId="6B46176C" w14:textId="77777777" w:rsidR="003F3E6B" w:rsidRDefault="003F3E6B" w:rsidP="003F3E6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7AFD7BAC" w14:textId="77777777" w:rsidR="003F3E6B" w:rsidRDefault="003F3E6B" w:rsidP="003F3E6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97E75FC" w14:textId="77777777" w:rsidR="003F3E6B" w:rsidRPr="00C3395C" w:rsidRDefault="003F3E6B" w:rsidP="003F3E6B">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381322B" w14:textId="77777777" w:rsidR="003F3E6B" w:rsidRPr="00D0286A" w:rsidRDefault="003F3E6B" w:rsidP="003F3E6B">
      <w:pPr>
        <w:tabs>
          <w:tab w:val="left" w:pos="426"/>
        </w:tabs>
        <w:autoSpaceDE w:val="0"/>
        <w:autoSpaceDN w:val="0"/>
        <w:jc w:val="both"/>
        <w:rPr>
          <w:rFonts w:ascii="Tahoma" w:hAnsi="Tahoma" w:cs="Tahoma"/>
          <w:sz w:val="18"/>
          <w:szCs w:val="18"/>
          <w:lang w:eastAsia="fr-FR"/>
        </w:rPr>
      </w:pPr>
    </w:p>
    <w:p w14:paraId="7E6E6B7E"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 xml:space="preserve">Article 4 – Fees, expenses and mode of payment </w:t>
      </w:r>
    </w:p>
    <w:p w14:paraId="6D1EB2BD" w14:textId="77777777" w:rsidR="003F3E6B" w:rsidRPr="008032A9" w:rsidRDefault="003F3E6B" w:rsidP="003F3E6B">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DBBE123" w14:textId="77777777" w:rsidR="003F3E6B" w:rsidRDefault="003F3E6B" w:rsidP="003F3E6B">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3BB8EBE2" w14:textId="77777777" w:rsidR="003F3E6B" w:rsidRPr="008032A9" w:rsidRDefault="003F3E6B" w:rsidP="003F3E6B">
      <w:pPr>
        <w:pStyle w:val="ListParagraph"/>
        <w:numPr>
          <w:ilvl w:val="0"/>
          <w:numId w:val="21"/>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403E13B8" w14:textId="77777777" w:rsidR="003F3E6B" w:rsidRPr="00C3395C" w:rsidRDefault="003F3E6B" w:rsidP="003F3E6B">
      <w:pPr>
        <w:tabs>
          <w:tab w:val="left" w:pos="284"/>
        </w:tabs>
        <w:autoSpaceDE w:val="0"/>
        <w:autoSpaceDN w:val="0"/>
        <w:spacing w:after="30"/>
        <w:jc w:val="both"/>
        <w:rPr>
          <w:rFonts w:ascii="Tahoma" w:hAnsi="Tahoma" w:cs="Tahoma"/>
          <w:b/>
          <w:color w:val="2F5496" w:themeColor="accent1" w:themeShade="BF"/>
          <w:sz w:val="18"/>
          <w:szCs w:val="18"/>
          <w:u w:val="single"/>
          <w:lang w:eastAsia="fr-FR"/>
        </w:rPr>
      </w:pPr>
      <w:r w:rsidRPr="00C3395C">
        <w:rPr>
          <w:rFonts w:ascii="Tahoma" w:hAnsi="Tahoma" w:cs="Tahoma"/>
          <w:b/>
          <w:color w:val="2F5496" w:themeColor="accent1" w:themeShade="BF"/>
          <w:sz w:val="18"/>
          <w:szCs w:val="18"/>
          <w:u w:val="single"/>
          <w:lang w:eastAsia="fr-FR"/>
        </w:rPr>
        <w:t>4.2 VAT</w:t>
      </w:r>
    </w:p>
    <w:p w14:paraId="288752C9" w14:textId="77777777" w:rsidR="003F3E6B" w:rsidRDefault="003F3E6B" w:rsidP="003F3E6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7FB3CC" w14:textId="77777777" w:rsidR="003F3E6B" w:rsidRDefault="003F3E6B" w:rsidP="003F3E6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0217D97" w14:textId="77777777" w:rsidR="003F3E6B" w:rsidRDefault="003F3E6B" w:rsidP="003F3E6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5FDBD395" w14:textId="77777777" w:rsidR="003F3E6B" w:rsidRDefault="003F3E6B" w:rsidP="003F3E6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F50F125" w14:textId="77777777" w:rsidR="003F3E6B" w:rsidRPr="00B25DD7" w:rsidRDefault="003F3E6B" w:rsidP="003F3E6B">
      <w:pPr>
        <w:pStyle w:val="ListParagraph"/>
        <w:numPr>
          <w:ilvl w:val="0"/>
          <w:numId w:val="12"/>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F3FCF24" w14:textId="77777777" w:rsidR="003F3E6B" w:rsidRPr="00DD74F1" w:rsidRDefault="003F3E6B" w:rsidP="003F3E6B">
      <w:pPr>
        <w:pStyle w:val="ListParagraph"/>
        <w:numPr>
          <w:ilvl w:val="1"/>
          <w:numId w:val="22"/>
        </w:numPr>
        <w:tabs>
          <w:tab w:val="left" w:pos="284"/>
        </w:tabs>
        <w:autoSpaceDE w:val="0"/>
        <w:autoSpaceDN w:val="0"/>
        <w:spacing w:before="40"/>
        <w:jc w:val="both"/>
        <w:rPr>
          <w:rFonts w:ascii="Tahoma" w:hAnsi="Tahoma" w:cs="Tahoma"/>
          <w:b/>
          <w:color w:val="2F5496" w:themeColor="accent1" w:themeShade="BF"/>
          <w:sz w:val="18"/>
          <w:szCs w:val="18"/>
          <w:lang w:eastAsia="fr-FR"/>
        </w:rPr>
      </w:pPr>
      <w:r w:rsidRPr="00DD74F1">
        <w:rPr>
          <w:rFonts w:ascii="Tahoma" w:hAnsi="Tahoma" w:cs="Tahoma"/>
          <w:b/>
          <w:color w:val="2F5496" w:themeColor="accent1" w:themeShade="BF"/>
          <w:sz w:val="18"/>
          <w:szCs w:val="18"/>
          <w:lang w:eastAsia="fr-FR"/>
        </w:rPr>
        <w:t>Invoicing and payment</w:t>
      </w:r>
    </w:p>
    <w:p w14:paraId="3DFA627B" w14:textId="77777777" w:rsidR="003F3E6B" w:rsidRDefault="003F3E6B" w:rsidP="003F3E6B">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49A0F0AF" w14:textId="77777777" w:rsidR="003F3E6B" w:rsidRDefault="003F3E6B" w:rsidP="003F3E6B">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E3E47E9" w14:textId="77777777" w:rsidR="003F3E6B" w:rsidRPr="00DD74F1" w:rsidRDefault="003F3E6B" w:rsidP="003F3E6B">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7659836B" w14:textId="77777777" w:rsidR="003F3E6B" w:rsidRPr="00DD74F1" w:rsidRDefault="003F3E6B" w:rsidP="003F3E6B">
      <w:pPr>
        <w:pStyle w:val="ListParagraph"/>
        <w:numPr>
          <w:ilvl w:val="0"/>
          <w:numId w:val="20"/>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63138E8A" w14:textId="77777777" w:rsidR="003F3E6B" w:rsidRPr="00F30EF2" w:rsidRDefault="003F3E6B" w:rsidP="003F3E6B">
      <w:pPr>
        <w:pStyle w:val="ListParagraph"/>
        <w:numPr>
          <w:ilvl w:val="0"/>
          <w:numId w:val="20"/>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005028EA" w14:textId="77777777" w:rsidR="003F3E6B" w:rsidRPr="008C0AFB" w:rsidRDefault="003F3E6B" w:rsidP="003F3E6B">
      <w:pPr>
        <w:tabs>
          <w:tab w:val="left" w:pos="284"/>
        </w:tabs>
        <w:autoSpaceDE w:val="0"/>
        <w:autoSpaceDN w:val="0"/>
        <w:jc w:val="both"/>
        <w:rPr>
          <w:rFonts w:ascii="Tahoma" w:hAnsi="Tahoma" w:cs="Tahoma"/>
          <w:b/>
          <w:color w:val="2F5496" w:themeColor="accent1" w:themeShade="BF"/>
          <w:sz w:val="18"/>
          <w:szCs w:val="18"/>
          <w:u w:val="single"/>
          <w:lang w:eastAsia="fr-FR"/>
        </w:rPr>
      </w:pPr>
      <w:r w:rsidRPr="008C0AFB">
        <w:rPr>
          <w:rFonts w:ascii="Tahoma" w:hAnsi="Tahoma" w:cs="Tahoma"/>
          <w:b/>
          <w:color w:val="2F5496" w:themeColor="accent1" w:themeShade="BF"/>
          <w:sz w:val="18"/>
          <w:szCs w:val="18"/>
          <w:u w:val="single"/>
          <w:lang w:eastAsia="fr-FR"/>
        </w:rPr>
        <w:t>4.4 Other expenses</w:t>
      </w:r>
    </w:p>
    <w:p w14:paraId="1E3E5840" w14:textId="77777777" w:rsidR="003F3E6B" w:rsidRDefault="003F3E6B" w:rsidP="003F3E6B">
      <w:pPr>
        <w:pStyle w:val="ListParagraph"/>
        <w:numPr>
          <w:ilvl w:val="0"/>
          <w:numId w:val="19"/>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2"/>
      </w:r>
      <w:r w:rsidRPr="00D10930">
        <w:rPr>
          <w:rFonts w:ascii="Tahoma" w:hAnsi="Tahoma" w:cs="Tahoma"/>
          <w:color w:val="000000"/>
          <w:sz w:val="18"/>
          <w:szCs w:val="18"/>
        </w:rPr>
        <w:t xml:space="preserve"> </w:t>
      </w:r>
    </w:p>
    <w:p w14:paraId="58CC4E6A" w14:textId="77777777" w:rsidR="003F3E6B" w:rsidRPr="00D10930" w:rsidRDefault="003F3E6B" w:rsidP="003F3E6B">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0E92574" w14:textId="77777777" w:rsidR="003F3E6B" w:rsidRPr="00D10930" w:rsidRDefault="003F3E6B" w:rsidP="003F3E6B">
      <w:pPr>
        <w:pStyle w:val="ListParagraph"/>
        <w:numPr>
          <w:ilvl w:val="0"/>
          <w:numId w:val="19"/>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7B4EB106" w14:textId="77777777" w:rsidR="003F3E6B"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p>
    <w:p w14:paraId="14EA23E0"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5 - Breach of contract</w:t>
      </w:r>
      <w:bookmarkEnd w:id="2"/>
    </w:p>
    <w:p w14:paraId="756F030A" w14:textId="77777777" w:rsidR="003F3E6B" w:rsidRDefault="003F3E6B" w:rsidP="003F3E6B">
      <w:pPr>
        <w:pStyle w:val="ListParagraph"/>
        <w:numPr>
          <w:ilvl w:val="0"/>
          <w:numId w:val="1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3ED49F74" w14:textId="77777777" w:rsidR="003F3E6B" w:rsidRDefault="003F3E6B" w:rsidP="003F3E6B">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Pr="008C0AFB">
        <w:rPr>
          <w:rFonts w:ascii="Tahoma" w:hAnsi="Tahoma" w:cs="Tahoma"/>
          <w:sz w:val="18"/>
          <w:szCs w:val="18"/>
          <w:lang w:eastAsia="fr-FR"/>
        </w:rPr>
        <w:t xml:space="preserve"> </w:t>
      </w:r>
    </w:p>
    <w:p w14:paraId="7DF5F2B0" w14:textId="77777777" w:rsidR="003F3E6B" w:rsidRPr="00263963" w:rsidRDefault="003F3E6B" w:rsidP="003F3E6B">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b) the Deliverables provided as referred to under Article 1.1 do not reach a satisfactory level; or</w:t>
      </w:r>
    </w:p>
    <w:p w14:paraId="5F6C4A10" w14:textId="77777777" w:rsidR="003F3E6B" w:rsidRPr="00263963" w:rsidRDefault="003F3E6B" w:rsidP="003F3E6B">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c) the Provider is in any of the situations listed in Article 10.2, </w:t>
      </w:r>
    </w:p>
    <w:p w14:paraId="58623907" w14:textId="77777777" w:rsidR="003F3E6B" w:rsidRDefault="003F3E6B" w:rsidP="003F3E6B">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4B32ACFD" w14:textId="77777777" w:rsidR="003F3E6B" w:rsidRDefault="003F3E6B" w:rsidP="003F3E6B">
      <w:pPr>
        <w:pStyle w:val="ListParagraph"/>
        <w:numPr>
          <w:ilvl w:val="0"/>
          <w:numId w:val="1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22351E1" w14:textId="77777777" w:rsidR="003F3E6B" w:rsidRPr="008C0AFB" w:rsidRDefault="003F3E6B" w:rsidP="003F3E6B">
      <w:pPr>
        <w:pStyle w:val="ListParagraph"/>
        <w:numPr>
          <w:ilvl w:val="0"/>
          <w:numId w:val="1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0091B20"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bookmarkStart w:id="3" w:name="_Toc179868653"/>
      <w:bookmarkStart w:id="4" w:name="_Toc179868654"/>
      <w:r w:rsidRPr="00D0286A">
        <w:rPr>
          <w:rFonts w:ascii="Tahoma" w:hAnsi="Tahoma" w:cs="Tahoma"/>
          <w:b/>
          <w:smallCaps/>
          <w:color w:val="2F5496" w:themeColor="accent1" w:themeShade="BF"/>
          <w:sz w:val="18"/>
          <w:szCs w:val="18"/>
          <w:lang w:eastAsia="fr-FR"/>
        </w:rPr>
        <w:t>Article 6 - Modifications</w:t>
      </w:r>
      <w:bookmarkEnd w:id="3"/>
      <w:r w:rsidRPr="00D0286A">
        <w:rPr>
          <w:rFonts w:ascii="Tahoma" w:hAnsi="Tahoma" w:cs="Tahoma"/>
          <w:b/>
          <w:smallCaps/>
          <w:color w:val="2F5496" w:themeColor="accent1" w:themeShade="BF"/>
          <w:sz w:val="18"/>
          <w:szCs w:val="18"/>
          <w:lang w:eastAsia="fr-FR"/>
        </w:rPr>
        <w:t xml:space="preserve"> </w:t>
      </w:r>
    </w:p>
    <w:p w14:paraId="0862742B" w14:textId="77777777" w:rsidR="003F3E6B" w:rsidRDefault="003F3E6B" w:rsidP="003F3E6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40F4B6B" w14:textId="77777777" w:rsidR="003F3E6B" w:rsidRPr="008C0AFB" w:rsidRDefault="003F3E6B" w:rsidP="003F3E6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19CD31BF" w14:textId="77777777" w:rsidR="003F3E6B" w:rsidRDefault="003F3E6B" w:rsidP="003F3E6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FFA391C" w14:textId="77777777" w:rsidR="003F3E6B" w:rsidRPr="008C0AFB" w:rsidRDefault="003F3E6B" w:rsidP="003F3E6B">
      <w:pPr>
        <w:pStyle w:val="ListParagraph"/>
        <w:numPr>
          <w:ilvl w:val="0"/>
          <w:numId w:val="14"/>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6D6DE75F"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7 - Case of force majeure</w:t>
      </w:r>
      <w:bookmarkEnd w:id="4"/>
      <w:r w:rsidRPr="00D0286A">
        <w:rPr>
          <w:rFonts w:ascii="Tahoma" w:hAnsi="Tahoma" w:cs="Tahoma"/>
          <w:b/>
          <w:smallCaps/>
          <w:color w:val="2F5496" w:themeColor="accent1" w:themeShade="BF"/>
          <w:sz w:val="18"/>
          <w:szCs w:val="18"/>
          <w:lang w:eastAsia="fr-FR"/>
        </w:rPr>
        <w:t xml:space="preserve"> </w:t>
      </w:r>
    </w:p>
    <w:p w14:paraId="2C521FA0" w14:textId="77777777" w:rsidR="003F3E6B" w:rsidRDefault="003F3E6B" w:rsidP="003F3E6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593F731" w14:textId="77777777" w:rsidR="003F3E6B" w:rsidRPr="008C0AFB" w:rsidRDefault="003F3E6B" w:rsidP="003F3E6B">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7F0A3C"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bookmarkStart w:id="5" w:name="_Toc179868655"/>
      <w:r w:rsidRPr="00D0286A">
        <w:rPr>
          <w:rFonts w:ascii="Tahoma" w:hAnsi="Tahoma" w:cs="Tahoma"/>
          <w:b/>
          <w:smallCaps/>
          <w:color w:val="2F5496" w:themeColor="accent1" w:themeShade="BF"/>
          <w:sz w:val="18"/>
          <w:szCs w:val="18"/>
          <w:lang w:eastAsia="fr-FR"/>
        </w:rPr>
        <w:t>Article 8 - Communication between the parties</w:t>
      </w:r>
    </w:p>
    <w:p w14:paraId="3CB88E2B" w14:textId="77777777" w:rsidR="003F3E6B" w:rsidRDefault="003F3E6B" w:rsidP="003F3E6B">
      <w:pPr>
        <w:pStyle w:val="ListParagraph"/>
        <w:numPr>
          <w:ilvl w:val="0"/>
          <w:numId w:val="16"/>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F32D088" w14:textId="77777777" w:rsidR="003F3E6B" w:rsidRDefault="003F3E6B" w:rsidP="003F3E6B">
      <w:pPr>
        <w:pStyle w:val="ListParagraph"/>
        <w:numPr>
          <w:ilvl w:val="0"/>
          <w:numId w:val="16"/>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2B769AC5" w14:textId="77777777" w:rsidR="003F3E6B" w:rsidRDefault="003F3E6B" w:rsidP="003F3E6B">
      <w:pPr>
        <w:pStyle w:val="ListParagraph"/>
        <w:numPr>
          <w:ilvl w:val="0"/>
          <w:numId w:val="16"/>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01C353D" w14:textId="77777777" w:rsidR="003F3E6B" w:rsidRDefault="003F3E6B" w:rsidP="003F3E6B">
      <w:pPr>
        <w:pStyle w:val="ListParagraph"/>
        <w:numPr>
          <w:ilvl w:val="0"/>
          <w:numId w:val="16"/>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55330514" w14:textId="77777777" w:rsidR="003F3E6B" w:rsidRDefault="003F3E6B" w:rsidP="003F3E6B">
      <w:pPr>
        <w:pStyle w:val="ListParagraph"/>
        <w:numPr>
          <w:ilvl w:val="0"/>
          <w:numId w:val="16"/>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156B8A5" w14:textId="77777777" w:rsidR="003F3E6B" w:rsidRPr="008C0AFB" w:rsidRDefault="003F3E6B" w:rsidP="003F3E6B">
      <w:pPr>
        <w:pStyle w:val="ListParagraph"/>
        <w:numPr>
          <w:ilvl w:val="0"/>
          <w:numId w:val="16"/>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16F654C8"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9 –Acceptance</w:t>
      </w:r>
    </w:p>
    <w:p w14:paraId="031F3109" w14:textId="77777777" w:rsidR="003F3E6B" w:rsidRPr="00D0286A" w:rsidRDefault="003F3E6B" w:rsidP="003F3E6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5EA8D878"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10 – Changes in the Provider’s situation or standing</w:t>
      </w:r>
    </w:p>
    <w:p w14:paraId="0E856843" w14:textId="77777777" w:rsidR="003F3E6B" w:rsidRDefault="003F3E6B" w:rsidP="003F3E6B">
      <w:pPr>
        <w:pStyle w:val="ListParagraph"/>
        <w:numPr>
          <w:ilvl w:val="0"/>
          <w:numId w:val="17"/>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2EFD95B4" w14:textId="77777777" w:rsidR="003F3E6B" w:rsidRPr="008C0AFB" w:rsidRDefault="003F3E6B" w:rsidP="003F3E6B">
      <w:pPr>
        <w:pStyle w:val="ListParagraph"/>
        <w:numPr>
          <w:ilvl w:val="0"/>
          <w:numId w:val="17"/>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164D92E" w14:textId="77777777" w:rsidR="003F3E6B" w:rsidRPr="00D0286A" w:rsidRDefault="003F3E6B" w:rsidP="003F3E6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EC9BCB" w14:textId="77777777" w:rsidR="003F3E6B" w:rsidRPr="00D0286A" w:rsidRDefault="003F3E6B" w:rsidP="003F3E6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24218BAC" w14:textId="77777777" w:rsidR="003F3E6B" w:rsidRPr="00D0286A" w:rsidRDefault="003F3E6B" w:rsidP="003F3E6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35F7FF8E" w14:textId="77777777" w:rsidR="003F3E6B" w:rsidRPr="00D0286A" w:rsidRDefault="003F3E6B" w:rsidP="003F3E6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0613BBAA" w14:textId="77777777" w:rsidR="003F3E6B" w:rsidRPr="00D0286A" w:rsidRDefault="003F3E6B" w:rsidP="003F3E6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E130A67" w14:textId="77777777" w:rsidR="003F3E6B" w:rsidRPr="00D0286A" w:rsidRDefault="003F3E6B" w:rsidP="003F3E6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B82DA3F" w14:textId="77777777" w:rsidR="003F3E6B" w:rsidRPr="00DF58EE" w:rsidRDefault="003F3E6B" w:rsidP="003F3E6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65FB9201" w14:textId="77777777" w:rsidR="003F3E6B" w:rsidRPr="00A72D5E" w:rsidRDefault="003F3E6B" w:rsidP="003F3E6B">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5" w:history="1">
        <w:r w:rsidRPr="00263963">
          <w:rPr>
            <w:rStyle w:val="Hyperlink"/>
            <w:rFonts w:ascii="Tahoma" w:hAnsi="Tahoma" w:cs="Tahoma"/>
            <w:sz w:val="18"/>
            <w:szCs w:val="18"/>
          </w:rPr>
          <w:t>www.sanctionsmap.eu</w:t>
        </w:r>
      </w:hyperlink>
      <w:r w:rsidRPr="00263963">
        <w:rPr>
          <w:rFonts w:ascii="Tahoma" w:hAnsi="Tahoma" w:cs="Tahoma"/>
          <w:color w:val="000000"/>
          <w:sz w:val="18"/>
          <w:szCs w:val="18"/>
        </w:rPr>
        <w:t>).</w:t>
      </w:r>
    </w:p>
    <w:p w14:paraId="7F1D1896"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r w:rsidRPr="00D0286A">
        <w:rPr>
          <w:rFonts w:ascii="Tahoma" w:hAnsi="Tahoma" w:cs="Tahoma"/>
          <w:b/>
          <w:smallCaps/>
          <w:color w:val="2F5496" w:themeColor="accent1" w:themeShade="BF"/>
          <w:sz w:val="18"/>
          <w:szCs w:val="18"/>
          <w:lang w:eastAsia="fr-FR"/>
        </w:rPr>
        <w:t>Article 11 - Disputes</w:t>
      </w:r>
      <w:bookmarkEnd w:id="5"/>
      <w:r w:rsidRPr="00D0286A">
        <w:rPr>
          <w:rFonts w:ascii="Tahoma" w:hAnsi="Tahoma" w:cs="Tahoma"/>
          <w:b/>
          <w:smallCaps/>
          <w:color w:val="2F5496" w:themeColor="accent1" w:themeShade="BF"/>
          <w:sz w:val="18"/>
          <w:szCs w:val="18"/>
          <w:lang w:eastAsia="fr-FR"/>
        </w:rPr>
        <w:t xml:space="preserve"> </w:t>
      </w:r>
    </w:p>
    <w:p w14:paraId="1A4525BC" w14:textId="77777777" w:rsidR="003F3E6B" w:rsidRDefault="003F3E6B" w:rsidP="003F3E6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69C55EDB" w14:textId="77777777" w:rsidR="003F3E6B" w:rsidRDefault="003F3E6B" w:rsidP="003F3E6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3D4F54A" w14:textId="77777777" w:rsidR="003F3E6B" w:rsidRDefault="003F3E6B" w:rsidP="003F3E6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2BD2E9C8" w14:textId="77777777" w:rsidR="003F3E6B" w:rsidRDefault="003F3E6B" w:rsidP="003F3E6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55F6596" w14:textId="77777777" w:rsidR="003F3E6B" w:rsidRDefault="003F3E6B" w:rsidP="003F3E6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7C913B8" w14:textId="77777777" w:rsidR="003F3E6B" w:rsidRPr="00F069C5" w:rsidRDefault="003F3E6B" w:rsidP="003F3E6B">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0646B9" w14:textId="77777777" w:rsidR="003F3E6B" w:rsidRPr="00D0286A" w:rsidRDefault="003F3E6B" w:rsidP="003F3E6B">
      <w:pPr>
        <w:tabs>
          <w:tab w:val="left" w:pos="284"/>
        </w:tabs>
        <w:autoSpaceDE w:val="0"/>
        <w:autoSpaceDN w:val="0"/>
        <w:jc w:val="both"/>
        <w:rPr>
          <w:rFonts w:ascii="Tahoma" w:hAnsi="Tahoma" w:cs="Tahoma"/>
          <w:b/>
          <w:smallCaps/>
          <w:color w:val="2F5496" w:themeColor="accent1" w:themeShade="BF"/>
          <w:sz w:val="18"/>
          <w:szCs w:val="18"/>
          <w:lang w:eastAsia="fr-FR"/>
        </w:rPr>
      </w:pPr>
      <w:bookmarkStart w:id="6" w:name="_Toc179868656"/>
      <w:r w:rsidRPr="00D0286A">
        <w:rPr>
          <w:rFonts w:ascii="Tahoma" w:hAnsi="Tahoma" w:cs="Tahoma"/>
          <w:b/>
          <w:smallCaps/>
          <w:color w:val="2F5496" w:themeColor="accent1" w:themeShade="BF"/>
          <w:sz w:val="18"/>
          <w:szCs w:val="18"/>
          <w:lang w:eastAsia="fr-FR"/>
        </w:rPr>
        <w:t>Article 12 - Addresses and bank details of the parties</w:t>
      </w:r>
      <w:bookmarkEnd w:id="6"/>
    </w:p>
    <w:p w14:paraId="73D3E89E" w14:textId="77777777" w:rsidR="003F3E6B" w:rsidRPr="00D0286A" w:rsidRDefault="003F3E6B" w:rsidP="003F3E6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238FE532" w14:textId="77777777" w:rsidR="003F3E6B" w:rsidRPr="00D0286A" w:rsidRDefault="003F3E6B" w:rsidP="003F3E6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625862F0" w14:textId="77777777" w:rsidR="003F3E6B" w:rsidRPr="00D0286A" w:rsidRDefault="003F3E6B" w:rsidP="003F3E6B">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3D87EBB" w14:textId="77777777" w:rsidR="003F3E6B" w:rsidRPr="00D0286A" w:rsidRDefault="003F3E6B" w:rsidP="003F3E6B">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382BB34" w14:textId="77777777" w:rsidR="003F3E6B" w:rsidRPr="00F30EF2" w:rsidRDefault="003F3E6B" w:rsidP="003F3E6B">
      <w:pPr>
        <w:sectPr w:rsidR="003F3E6B"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595489B0" w14:textId="77777777" w:rsidR="003F3E6B" w:rsidRPr="00157E2D" w:rsidRDefault="003F3E6B" w:rsidP="003F3E6B">
      <w:pPr>
        <w:pBdr>
          <w:bottom w:val="single" w:sz="2" w:space="1" w:color="808080"/>
        </w:pBdr>
        <w:tabs>
          <w:tab w:val="left" w:pos="284"/>
        </w:tabs>
        <w:spacing w:after="120"/>
        <w:rPr>
          <w:rFonts w:ascii="Tahoma" w:hAnsi="Tahoma" w:cs="Tahoma"/>
          <w:b/>
          <w:sz w:val="18"/>
          <w:szCs w:val="18"/>
          <w:lang w:val="en-US" w:eastAsia="en-US"/>
        </w:rPr>
      </w:pPr>
    </w:p>
    <w:p w14:paraId="1B330FF0" w14:textId="77777777" w:rsidR="003F3E6B" w:rsidRPr="00EA2362" w:rsidRDefault="003F3E6B" w:rsidP="003F3E6B">
      <w:pPr>
        <w:pBdr>
          <w:bottom w:val="single" w:sz="2" w:space="1" w:color="808080"/>
        </w:pBdr>
        <w:tabs>
          <w:tab w:val="left" w:pos="284"/>
        </w:tabs>
        <w:spacing w:after="120"/>
        <w:rPr>
          <w:rFonts w:ascii="Tahoma" w:hAnsi="Tahoma" w:cs="Tahoma"/>
          <w:b/>
          <w:sz w:val="18"/>
          <w:szCs w:val="18"/>
          <w:lang w:eastAsia="en-US"/>
        </w:rPr>
      </w:pPr>
    </w:p>
    <w:p w14:paraId="4CED9A14" w14:textId="77777777" w:rsidR="00157E2D" w:rsidRDefault="00157E2D">
      <w:pPr>
        <w:spacing w:after="160" w:line="259" w:lineRule="auto"/>
        <w:rPr>
          <w:rFonts w:ascii="Times New Roman" w:eastAsia="Calibri" w:hAnsi="Times New Roman"/>
          <w:b/>
          <w:color w:val="000000"/>
          <w:sz w:val="28"/>
          <w:szCs w:val="28"/>
        </w:rPr>
      </w:pPr>
      <w:r>
        <w:rPr>
          <w:rFonts w:ascii="Times New Roman" w:eastAsia="Calibri" w:hAnsi="Times New Roman"/>
          <w:b/>
          <w:color w:val="000000"/>
          <w:sz w:val="28"/>
          <w:szCs w:val="28"/>
        </w:rPr>
        <w:br w:type="page"/>
      </w:r>
    </w:p>
    <w:p w14:paraId="38127E71" w14:textId="438B2A96" w:rsidR="00157E2D" w:rsidRDefault="00157E2D" w:rsidP="00157E2D">
      <w:pPr>
        <w:tabs>
          <w:tab w:val="center" w:pos="4680"/>
          <w:tab w:val="right" w:pos="9360"/>
        </w:tabs>
        <w:jc w:val="center"/>
        <w:rPr>
          <w:rFonts w:ascii="Times New Roman" w:eastAsia="Calibri" w:hAnsi="Times New Roman"/>
          <w:b/>
          <w:color w:val="000000"/>
          <w:sz w:val="28"/>
          <w:szCs w:val="28"/>
        </w:rPr>
      </w:pPr>
      <w:r>
        <w:rPr>
          <w:rFonts w:ascii="Times New Roman" w:eastAsia="Calibri" w:hAnsi="Times New Roman"/>
          <w:b/>
          <w:color w:val="000000"/>
          <w:sz w:val="28"/>
          <w:szCs w:val="28"/>
        </w:rPr>
        <w:lastRenderedPageBreak/>
        <w:t>Appendix I</w:t>
      </w:r>
    </w:p>
    <w:p w14:paraId="388974F7" w14:textId="77777777" w:rsidR="00157E2D" w:rsidRDefault="00157E2D" w:rsidP="00157E2D">
      <w:pPr>
        <w:tabs>
          <w:tab w:val="center" w:pos="4680"/>
          <w:tab w:val="right" w:pos="9360"/>
        </w:tabs>
        <w:jc w:val="center"/>
        <w:rPr>
          <w:rFonts w:ascii="Times New Roman" w:eastAsia="Calibri" w:hAnsi="Times New Roman"/>
          <w:b/>
          <w:color w:val="000000"/>
          <w:sz w:val="28"/>
          <w:szCs w:val="28"/>
        </w:rPr>
      </w:pPr>
    </w:p>
    <w:p w14:paraId="0C58FF40" w14:textId="77777777" w:rsidR="00157E2D" w:rsidRDefault="00157E2D" w:rsidP="00157E2D">
      <w:pPr>
        <w:tabs>
          <w:tab w:val="center" w:pos="4680"/>
          <w:tab w:val="right" w:pos="9360"/>
        </w:tabs>
        <w:jc w:val="center"/>
        <w:rPr>
          <w:rFonts w:ascii="Times New Roman" w:eastAsia="Calibri" w:hAnsi="Times New Roman"/>
          <w:b/>
          <w:color w:val="000000"/>
          <w:sz w:val="28"/>
          <w:szCs w:val="28"/>
        </w:rPr>
      </w:pPr>
      <w:r>
        <w:rPr>
          <w:rFonts w:ascii="Times New Roman" w:eastAsia="Calibri" w:hAnsi="Times New Roman"/>
          <w:b/>
          <w:color w:val="000000"/>
          <w:sz w:val="28"/>
          <w:szCs w:val="28"/>
        </w:rPr>
        <w:t xml:space="preserve">TERMS of REFERENCE </w:t>
      </w:r>
    </w:p>
    <w:p w14:paraId="4D44F3B8" w14:textId="77777777" w:rsidR="00157E2D" w:rsidRDefault="00157E2D" w:rsidP="00157E2D">
      <w:pPr>
        <w:tabs>
          <w:tab w:val="center" w:pos="4680"/>
          <w:tab w:val="right" w:pos="9360"/>
        </w:tabs>
        <w:jc w:val="center"/>
        <w:rPr>
          <w:rFonts w:ascii="Times New Roman" w:eastAsia="Calibri" w:hAnsi="Times New Roman"/>
          <w:b/>
          <w:color w:val="000000"/>
          <w:sz w:val="28"/>
          <w:szCs w:val="28"/>
        </w:rPr>
      </w:pPr>
      <w:r>
        <w:rPr>
          <w:rFonts w:ascii="Times New Roman" w:eastAsia="Calibri" w:hAnsi="Times New Roman"/>
          <w:b/>
          <w:color w:val="000000"/>
          <w:sz w:val="28"/>
          <w:szCs w:val="28"/>
        </w:rPr>
        <w:t>EVALUATION of ROMACT PROGRAMME</w:t>
      </w:r>
    </w:p>
    <w:p w14:paraId="6946BFE5" w14:textId="77777777" w:rsidR="00157E2D" w:rsidRDefault="00157E2D" w:rsidP="00157E2D">
      <w:pPr>
        <w:tabs>
          <w:tab w:val="center" w:pos="4680"/>
          <w:tab w:val="right" w:pos="9360"/>
        </w:tabs>
        <w:jc w:val="center"/>
        <w:rPr>
          <w:rFonts w:ascii="Times New Roman" w:eastAsia="Calibri" w:hAnsi="Times New Roman"/>
          <w:b/>
          <w:color w:val="000000"/>
          <w:sz w:val="28"/>
          <w:szCs w:val="28"/>
        </w:rPr>
      </w:pPr>
    </w:p>
    <w:p w14:paraId="5A3C9D2A" w14:textId="77777777" w:rsidR="00157E2D" w:rsidRDefault="00157E2D" w:rsidP="00157E2D">
      <w:pPr>
        <w:tabs>
          <w:tab w:val="center" w:pos="4680"/>
          <w:tab w:val="right" w:pos="9360"/>
        </w:tabs>
        <w:jc w:val="center"/>
        <w:rPr>
          <w:rFonts w:ascii="Times New Roman" w:eastAsia="Calibri" w:hAnsi="Times New Roman"/>
          <w:b/>
          <w:i/>
          <w:color w:val="000000"/>
          <w:sz w:val="28"/>
          <w:szCs w:val="28"/>
        </w:rPr>
      </w:pPr>
      <w:r>
        <w:rPr>
          <w:rFonts w:ascii="Times New Roman" w:eastAsia="Calibri" w:hAnsi="Times New Roman"/>
          <w:b/>
          <w:color w:val="000000"/>
          <w:sz w:val="28"/>
          <w:szCs w:val="28"/>
        </w:rPr>
        <w:t>July 2020</w:t>
      </w:r>
    </w:p>
    <w:p w14:paraId="62664074" w14:textId="77777777" w:rsidR="00157E2D" w:rsidRPr="00D0056F" w:rsidRDefault="00157E2D" w:rsidP="00157E2D">
      <w:pPr>
        <w:pStyle w:val="ListParagraph"/>
        <w:ind w:left="567"/>
        <w:jc w:val="both"/>
        <w:rPr>
          <w:rFonts w:ascii="Times New Roman" w:eastAsiaTheme="minorHAnsi" w:hAnsi="Times New Roman"/>
          <w:b/>
          <w:smallCaps/>
        </w:rPr>
      </w:pPr>
    </w:p>
    <w:p w14:paraId="07C38713" w14:textId="77777777" w:rsidR="00157E2D" w:rsidRDefault="00157E2D" w:rsidP="00157E2D">
      <w:pPr>
        <w:shd w:val="clear" w:color="auto" w:fill="FFFFFF" w:themeFill="background1"/>
        <w:autoSpaceDE w:val="0"/>
        <w:autoSpaceDN w:val="0"/>
        <w:adjustRightInd w:val="0"/>
        <w:jc w:val="both"/>
        <w:rPr>
          <w:rFonts w:ascii="Times New Roman" w:hAnsi="Times New Roman"/>
          <w:b/>
          <w:bCs/>
          <w:color w:val="000000"/>
        </w:rPr>
      </w:pPr>
    </w:p>
    <w:p w14:paraId="73218AB6" w14:textId="77777777" w:rsidR="00157E2D" w:rsidRPr="00FC7419" w:rsidRDefault="00157E2D" w:rsidP="00157E2D">
      <w:pPr>
        <w:pStyle w:val="ListParagraph"/>
        <w:numPr>
          <w:ilvl w:val="0"/>
          <w:numId w:val="43"/>
        </w:numPr>
        <w:shd w:val="clear" w:color="auto" w:fill="FFFFFF" w:themeFill="background1"/>
        <w:autoSpaceDE w:val="0"/>
        <w:autoSpaceDN w:val="0"/>
        <w:adjustRightInd w:val="0"/>
        <w:contextualSpacing/>
        <w:jc w:val="both"/>
        <w:rPr>
          <w:rFonts w:ascii="Times New Roman" w:hAnsi="Times New Roman"/>
          <w:b/>
          <w:bCs/>
          <w:color w:val="000000"/>
          <w:sz w:val="24"/>
          <w:szCs w:val="24"/>
        </w:rPr>
      </w:pPr>
      <w:r w:rsidRPr="00FC7419">
        <w:rPr>
          <w:rFonts w:ascii="Times New Roman" w:hAnsi="Times New Roman"/>
          <w:b/>
          <w:bCs/>
          <w:color w:val="000000"/>
          <w:sz w:val="24"/>
          <w:szCs w:val="24"/>
        </w:rPr>
        <w:t>INTRODUCTION</w:t>
      </w:r>
    </w:p>
    <w:p w14:paraId="68D36BC4" w14:textId="77777777" w:rsidR="00157E2D" w:rsidRPr="00896412" w:rsidRDefault="00157E2D" w:rsidP="00157E2D">
      <w:pPr>
        <w:shd w:val="clear" w:color="auto" w:fill="FFFFFF" w:themeFill="background1"/>
        <w:autoSpaceDE w:val="0"/>
        <w:autoSpaceDN w:val="0"/>
        <w:adjustRightInd w:val="0"/>
        <w:jc w:val="both"/>
        <w:rPr>
          <w:rFonts w:ascii="Times New Roman" w:hAnsi="Times New Roman"/>
          <w:b/>
          <w:bCs/>
          <w:color w:val="000000"/>
          <w:sz w:val="24"/>
          <w:szCs w:val="24"/>
        </w:rPr>
      </w:pPr>
    </w:p>
    <w:p w14:paraId="11DA1D97" w14:textId="77777777" w:rsidR="00157E2D" w:rsidRDefault="00157E2D" w:rsidP="00157E2D">
      <w:pPr>
        <w:autoSpaceDE w:val="0"/>
        <w:autoSpaceDN w:val="0"/>
        <w:adjustRightInd w:val="0"/>
        <w:jc w:val="both"/>
        <w:rPr>
          <w:rFonts w:ascii="Times New Roman" w:hAnsi="Times New Roman"/>
          <w:color w:val="000000"/>
          <w:sz w:val="24"/>
          <w:szCs w:val="24"/>
          <w:lang w:val="en-US"/>
        </w:rPr>
      </w:pPr>
      <w:r w:rsidRPr="00896412">
        <w:rPr>
          <w:rFonts w:ascii="Times New Roman" w:hAnsi="Times New Roman"/>
          <w:color w:val="000000"/>
          <w:sz w:val="24"/>
          <w:szCs w:val="24"/>
        </w:rPr>
        <w:t>This evaluation concerns the ROMACT</w:t>
      </w:r>
      <w:r>
        <w:rPr>
          <w:rFonts w:ascii="Times New Roman" w:hAnsi="Times New Roman"/>
          <w:color w:val="000000"/>
          <w:sz w:val="24"/>
          <w:szCs w:val="24"/>
        </w:rPr>
        <w:t xml:space="preserve"> </w:t>
      </w:r>
      <w:r w:rsidRPr="00896412">
        <w:rPr>
          <w:rFonts w:ascii="Times New Roman" w:hAnsi="Times New Roman"/>
          <w:color w:val="000000"/>
          <w:sz w:val="24"/>
          <w:szCs w:val="24"/>
        </w:rPr>
        <w:t>Programme, with focus on the implementation aspects of its methodological process and interventions for capacity building at local level</w:t>
      </w:r>
      <w:r w:rsidRPr="00896412">
        <w:rPr>
          <w:rFonts w:ascii="Times New Roman" w:hAnsi="Times New Roman"/>
          <w:sz w:val="24"/>
          <w:szCs w:val="24"/>
        </w:rPr>
        <w:t>.</w:t>
      </w:r>
      <w:r>
        <w:rPr>
          <w:rFonts w:ascii="Times New Roman" w:hAnsi="Times New Roman"/>
          <w:sz w:val="24"/>
          <w:szCs w:val="24"/>
        </w:rPr>
        <w:t xml:space="preserve"> </w:t>
      </w:r>
      <w:r w:rsidRPr="00475F3B">
        <w:rPr>
          <w:rFonts w:ascii="Times New Roman" w:hAnsi="Times New Roman"/>
          <w:color w:val="000000"/>
          <w:sz w:val="24"/>
          <w:szCs w:val="24"/>
          <w:lang w:val="en-US"/>
        </w:rPr>
        <w:t>ROMACT is a joint initiative of the Council of Europe</w:t>
      </w:r>
      <w:r>
        <w:rPr>
          <w:rFonts w:ascii="Times New Roman" w:hAnsi="Times New Roman"/>
          <w:color w:val="000000"/>
          <w:sz w:val="24"/>
          <w:szCs w:val="24"/>
          <w:lang w:val="en-US"/>
        </w:rPr>
        <w:t xml:space="preserve"> </w:t>
      </w:r>
      <w:r w:rsidRPr="00475F3B">
        <w:rPr>
          <w:rFonts w:ascii="Times New Roman" w:hAnsi="Times New Roman"/>
          <w:color w:val="000000"/>
          <w:sz w:val="24"/>
          <w:szCs w:val="24"/>
          <w:lang w:val="en-US"/>
        </w:rPr>
        <w:t xml:space="preserve">and the European Commission with the main </w:t>
      </w:r>
      <w:r>
        <w:rPr>
          <w:rFonts w:ascii="Times New Roman" w:hAnsi="Times New Roman"/>
          <w:color w:val="000000"/>
          <w:sz w:val="24"/>
          <w:szCs w:val="24"/>
          <w:lang w:val="en-US"/>
        </w:rPr>
        <w:t>aim</w:t>
      </w:r>
      <w:r w:rsidRPr="00475F3B">
        <w:rPr>
          <w:rFonts w:ascii="Times New Roman" w:hAnsi="Times New Roman"/>
          <w:color w:val="000000"/>
          <w:sz w:val="24"/>
          <w:szCs w:val="24"/>
          <w:lang w:val="en-US"/>
        </w:rPr>
        <w:t xml:space="preserve"> to promote the social inclusion of marginalized Roma communities at local level</w:t>
      </w:r>
      <w:r>
        <w:rPr>
          <w:rFonts w:ascii="Times New Roman" w:hAnsi="Times New Roman"/>
          <w:color w:val="000000"/>
          <w:sz w:val="24"/>
          <w:szCs w:val="24"/>
          <w:lang w:val="en-US"/>
        </w:rPr>
        <w:t xml:space="preserve">. </w:t>
      </w:r>
    </w:p>
    <w:p w14:paraId="77ADE618" w14:textId="77777777" w:rsidR="00157E2D" w:rsidRDefault="00157E2D" w:rsidP="00157E2D">
      <w:pPr>
        <w:autoSpaceDE w:val="0"/>
        <w:autoSpaceDN w:val="0"/>
        <w:adjustRightInd w:val="0"/>
        <w:jc w:val="both"/>
        <w:rPr>
          <w:rFonts w:ascii="Times New Roman" w:hAnsi="Times New Roman"/>
          <w:color w:val="000000"/>
          <w:sz w:val="24"/>
          <w:szCs w:val="24"/>
          <w:lang w:val="en-US"/>
        </w:rPr>
      </w:pPr>
    </w:p>
    <w:p w14:paraId="6561286B" w14:textId="77777777" w:rsidR="00157E2D" w:rsidRDefault="00157E2D" w:rsidP="00157E2D">
      <w:pPr>
        <w:autoSpaceDE w:val="0"/>
        <w:autoSpaceDN w:val="0"/>
        <w:adjustRightInd w:val="0"/>
        <w:jc w:val="both"/>
        <w:rPr>
          <w:rFonts w:ascii="Times New Roman" w:hAnsi="Times New Roman"/>
          <w:color w:val="000000"/>
          <w:sz w:val="24"/>
          <w:szCs w:val="24"/>
        </w:rPr>
      </w:pPr>
      <w:r w:rsidRPr="00E40FB6">
        <w:rPr>
          <w:rFonts w:ascii="Times New Roman" w:hAnsi="Times New Roman"/>
          <w:color w:val="000000"/>
          <w:sz w:val="24"/>
          <w:szCs w:val="24"/>
        </w:rPr>
        <w:t xml:space="preserve">The purpose of this evaluation is to assess the </w:t>
      </w:r>
      <w:r>
        <w:rPr>
          <w:rFonts w:ascii="Times New Roman" w:hAnsi="Times New Roman"/>
          <w:color w:val="000000"/>
          <w:sz w:val="24"/>
          <w:szCs w:val="24"/>
        </w:rPr>
        <w:t xml:space="preserve">effectiveness of </w:t>
      </w:r>
      <w:r w:rsidRPr="00E40FB6">
        <w:rPr>
          <w:rFonts w:ascii="Times New Roman" w:hAnsi="Times New Roman"/>
          <w:color w:val="000000"/>
          <w:sz w:val="24"/>
          <w:szCs w:val="24"/>
        </w:rPr>
        <w:t>ROM</w:t>
      </w:r>
      <w:r>
        <w:rPr>
          <w:rFonts w:ascii="Times New Roman" w:hAnsi="Times New Roman"/>
          <w:color w:val="000000"/>
          <w:sz w:val="24"/>
          <w:szCs w:val="24"/>
        </w:rPr>
        <w:t>ACT</w:t>
      </w:r>
      <w:r w:rsidRPr="00E40FB6">
        <w:rPr>
          <w:rFonts w:ascii="Times New Roman" w:hAnsi="Times New Roman"/>
          <w:color w:val="000000"/>
          <w:sz w:val="24"/>
          <w:szCs w:val="24"/>
        </w:rPr>
        <w:t xml:space="preserve"> </w:t>
      </w:r>
      <w:r>
        <w:rPr>
          <w:rFonts w:ascii="Times New Roman" w:hAnsi="Times New Roman"/>
          <w:color w:val="000000"/>
          <w:sz w:val="24"/>
          <w:szCs w:val="24"/>
        </w:rPr>
        <w:t>and its methodological</w:t>
      </w:r>
      <w:r w:rsidRPr="00E40FB6">
        <w:rPr>
          <w:rFonts w:ascii="Times New Roman" w:hAnsi="Times New Roman"/>
          <w:color w:val="000000"/>
          <w:sz w:val="24"/>
          <w:szCs w:val="24"/>
        </w:rPr>
        <w:t xml:space="preserve"> approach, in order to support the reviewing </w:t>
      </w:r>
      <w:r>
        <w:rPr>
          <w:rFonts w:ascii="Times New Roman" w:hAnsi="Times New Roman"/>
          <w:color w:val="000000"/>
          <w:sz w:val="24"/>
          <w:szCs w:val="24"/>
        </w:rPr>
        <w:t xml:space="preserve">and improvement of </w:t>
      </w:r>
      <w:r w:rsidRPr="00E40FB6">
        <w:rPr>
          <w:rFonts w:ascii="Times New Roman" w:hAnsi="Times New Roman"/>
          <w:color w:val="000000"/>
          <w:sz w:val="24"/>
          <w:szCs w:val="24"/>
        </w:rPr>
        <w:t xml:space="preserve">relevant lines of intervention </w:t>
      </w:r>
      <w:r>
        <w:rPr>
          <w:rFonts w:ascii="Times New Roman" w:hAnsi="Times New Roman"/>
          <w:color w:val="000000"/>
          <w:sz w:val="24"/>
          <w:szCs w:val="24"/>
        </w:rPr>
        <w:t xml:space="preserve">under the </w:t>
      </w:r>
      <w:r w:rsidRPr="00E40FB6">
        <w:rPr>
          <w:rFonts w:ascii="Times New Roman" w:hAnsi="Times New Roman"/>
          <w:color w:val="000000"/>
          <w:sz w:val="24"/>
          <w:szCs w:val="24"/>
        </w:rPr>
        <w:t xml:space="preserve">Programme, for an optimal impact on the target groups. </w:t>
      </w:r>
    </w:p>
    <w:p w14:paraId="5B587AE5" w14:textId="77777777" w:rsidR="00157E2D" w:rsidRPr="00FA1A77" w:rsidRDefault="00157E2D" w:rsidP="00157E2D">
      <w:pPr>
        <w:autoSpaceDE w:val="0"/>
        <w:autoSpaceDN w:val="0"/>
        <w:adjustRightInd w:val="0"/>
        <w:jc w:val="both"/>
        <w:rPr>
          <w:rFonts w:ascii="Times New Roman" w:hAnsi="Times New Roman"/>
          <w:sz w:val="24"/>
          <w:szCs w:val="24"/>
        </w:rPr>
      </w:pPr>
    </w:p>
    <w:p w14:paraId="6C6F7DDA" w14:textId="77777777" w:rsidR="00157E2D" w:rsidRPr="0054369C" w:rsidRDefault="00157E2D" w:rsidP="00157E2D">
      <w:pPr>
        <w:autoSpaceDE w:val="0"/>
        <w:autoSpaceDN w:val="0"/>
        <w:adjustRightInd w:val="0"/>
        <w:jc w:val="both"/>
        <w:rPr>
          <w:rFonts w:ascii="Times New Roman" w:hAnsi="Times New Roman"/>
          <w:sz w:val="24"/>
          <w:szCs w:val="24"/>
        </w:rPr>
      </w:pPr>
      <w:r w:rsidRPr="00896412">
        <w:rPr>
          <w:rFonts w:ascii="Times New Roman" w:hAnsi="Times New Roman"/>
          <w:sz w:val="24"/>
          <w:szCs w:val="24"/>
        </w:rPr>
        <w:t>The</w:t>
      </w:r>
      <w:r>
        <w:rPr>
          <w:rFonts w:ascii="Times New Roman" w:hAnsi="Times New Roman"/>
          <w:sz w:val="24"/>
          <w:szCs w:val="24"/>
        </w:rPr>
        <w:t>refore,</w:t>
      </w:r>
      <w:r w:rsidRPr="00896412">
        <w:rPr>
          <w:rFonts w:ascii="Times New Roman" w:hAnsi="Times New Roman"/>
          <w:sz w:val="24"/>
          <w:szCs w:val="24"/>
        </w:rPr>
        <w:t xml:space="preserve"> </w:t>
      </w:r>
      <w:r>
        <w:rPr>
          <w:rFonts w:ascii="Times New Roman" w:hAnsi="Times New Roman"/>
          <w:sz w:val="24"/>
          <w:szCs w:val="24"/>
        </w:rPr>
        <w:t xml:space="preserve">the </w:t>
      </w:r>
      <w:r w:rsidRPr="00896412">
        <w:rPr>
          <w:rFonts w:ascii="Times New Roman" w:hAnsi="Times New Roman"/>
          <w:sz w:val="24"/>
          <w:szCs w:val="24"/>
        </w:rPr>
        <w:t xml:space="preserve">evaluation’s outcomes are aimed at taking stock on the impact of ROMACT interventions in the field </w:t>
      </w:r>
      <w:r>
        <w:rPr>
          <w:rFonts w:ascii="Times New Roman" w:hAnsi="Times New Roman"/>
          <w:sz w:val="24"/>
          <w:szCs w:val="24"/>
        </w:rPr>
        <w:t xml:space="preserve">(between January 2016 – December 2019) </w:t>
      </w:r>
      <w:r w:rsidRPr="00896412">
        <w:rPr>
          <w:rFonts w:ascii="Times New Roman" w:hAnsi="Times New Roman"/>
          <w:sz w:val="24"/>
          <w:szCs w:val="24"/>
        </w:rPr>
        <w:t xml:space="preserve">and at further supporting </w:t>
      </w:r>
      <w:r>
        <w:rPr>
          <w:rFonts w:ascii="Times New Roman" w:hAnsi="Times New Roman"/>
          <w:sz w:val="24"/>
          <w:szCs w:val="24"/>
        </w:rPr>
        <w:t xml:space="preserve">the possible adjustments of its methodology, after </w:t>
      </w:r>
      <w:r w:rsidRPr="00896412">
        <w:rPr>
          <w:rFonts w:ascii="Times New Roman" w:hAnsi="Times New Roman"/>
          <w:sz w:val="24"/>
          <w:szCs w:val="24"/>
        </w:rPr>
        <w:t xml:space="preserve">being implemented in various municipalities in </w:t>
      </w:r>
      <w:r>
        <w:rPr>
          <w:rFonts w:ascii="Times New Roman" w:hAnsi="Times New Roman"/>
          <w:sz w:val="24"/>
          <w:szCs w:val="24"/>
        </w:rPr>
        <w:t>Bulgaria and Romania</w:t>
      </w:r>
      <w:r w:rsidRPr="00896412">
        <w:rPr>
          <w:rFonts w:ascii="Times New Roman" w:hAnsi="Times New Roman"/>
          <w:sz w:val="24"/>
          <w:szCs w:val="24"/>
        </w:rPr>
        <w:t xml:space="preserve"> for periods ranging between 18 to 22 months.</w:t>
      </w:r>
    </w:p>
    <w:p w14:paraId="0C3C0C29" w14:textId="77777777" w:rsidR="00157E2D" w:rsidRPr="00896412" w:rsidRDefault="00157E2D" w:rsidP="00157E2D">
      <w:pPr>
        <w:autoSpaceDE w:val="0"/>
        <w:autoSpaceDN w:val="0"/>
        <w:adjustRightInd w:val="0"/>
        <w:jc w:val="both"/>
        <w:rPr>
          <w:rFonts w:ascii="Times New Roman" w:hAnsi="Times New Roman"/>
          <w:sz w:val="24"/>
          <w:szCs w:val="24"/>
        </w:rPr>
      </w:pPr>
    </w:p>
    <w:p w14:paraId="76AB2D06" w14:textId="77777777" w:rsidR="00157E2D" w:rsidRPr="0062491C" w:rsidRDefault="00157E2D" w:rsidP="00157E2D">
      <w:pPr>
        <w:autoSpaceDE w:val="0"/>
        <w:autoSpaceDN w:val="0"/>
        <w:adjustRightInd w:val="0"/>
        <w:jc w:val="both"/>
        <w:rPr>
          <w:rFonts w:ascii="Times New Roman" w:hAnsi="Times New Roman"/>
          <w:sz w:val="24"/>
          <w:szCs w:val="24"/>
          <w:lang w:val="en-US"/>
        </w:rPr>
      </w:pPr>
      <w:r w:rsidRPr="0062491C">
        <w:rPr>
          <w:rFonts w:ascii="Times New Roman" w:hAnsi="Times New Roman"/>
          <w:sz w:val="24"/>
          <w:szCs w:val="24"/>
        </w:rPr>
        <w:t xml:space="preserve">The present </w:t>
      </w:r>
      <w:proofErr w:type="spellStart"/>
      <w:r w:rsidRPr="0062491C">
        <w:rPr>
          <w:rFonts w:ascii="Times New Roman" w:hAnsi="Times New Roman"/>
          <w:sz w:val="24"/>
          <w:szCs w:val="24"/>
        </w:rPr>
        <w:t>ToR</w:t>
      </w:r>
      <w:proofErr w:type="spellEnd"/>
      <w:r w:rsidRPr="0062491C">
        <w:rPr>
          <w:rFonts w:ascii="Times New Roman" w:hAnsi="Times New Roman"/>
          <w:sz w:val="24"/>
          <w:szCs w:val="24"/>
        </w:rPr>
        <w:t xml:space="preserve"> outlines the parameters of the evaluation exercise to be conducted in selected locations in </w:t>
      </w:r>
      <w:r>
        <w:rPr>
          <w:rFonts w:ascii="Times New Roman" w:hAnsi="Times New Roman"/>
          <w:sz w:val="24"/>
          <w:szCs w:val="24"/>
        </w:rPr>
        <w:t>Bulgaria and Romania</w:t>
      </w:r>
      <w:r w:rsidRPr="0062491C">
        <w:rPr>
          <w:rFonts w:ascii="Times New Roman" w:hAnsi="Times New Roman"/>
          <w:sz w:val="24"/>
          <w:szCs w:val="24"/>
        </w:rPr>
        <w:t xml:space="preserve">. </w:t>
      </w:r>
    </w:p>
    <w:p w14:paraId="1FEB3EDC" w14:textId="77777777" w:rsidR="00157E2D" w:rsidRPr="00D97686" w:rsidRDefault="00157E2D" w:rsidP="00157E2D">
      <w:pPr>
        <w:shd w:val="clear" w:color="auto" w:fill="FFFFFF" w:themeFill="background1"/>
        <w:autoSpaceDE w:val="0"/>
        <w:autoSpaceDN w:val="0"/>
        <w:adjustRightInd w:val="0"/>
        <w:jc w:val="both"/>
        <w:rPr>
          <w:rFonts w:ascii="Times New Roman" w:hAnsi="Times New Roman"/>
          <w:b/>
          <w:bCs/>
          <w:color w:val="000000"/>
          <w:sz w:val="24"/>
          <w:szCs w:val="24"/>
          <w:lang w:val="en-US"/>
        </w:rPr>
      </w:pPr>
    </w:p>
    <w:p w14:paraId="1ED7452E" w14:textId="77777777" w:rsidR="00157E2D" w:rsidRPr="00FC7419" w:rsidRDefault="00157E2D" w:rsidP="00157E2D">
      <w:pPr>
        <w:pStyle w:val="ListParagraph"/>
        <w:numPr>
          <w:ilvl w:val="0"/>
          <w:numId w:val="43"/>
        </w:numPr>
        <w:shd w:val="clear" w:color="auto" w:fill="FFFFFF" w:themeFill="background1"/>
        <w:autoSpaceDE w:val="0"/>
        <w:autoSpaceDN w:val="0"/>
        <w:adjustRightInd w:val="0"/>
        <w:contextualSpacing/>
        <w:jc w:val="both"/>
        <w:rPr>
          <w:rFonts w:ascii="Times New Roman" w:hAnsi="Times New Roman"/>
          <w:b/>
          <w:bCs/>
          <w:color w:val="000000"/>
          <w:sz w:val="24"/>
          <w:szCs w:val="24"/>
        </w:rPr>
      </w:pPr>
      <w:r w:rsidRPr="00FC7419">
        <w:rPr>
          <w:rFonts w:ascii="Times New Roman" w:hAnsi="Times New Roman"/>
          <w:b/>
          <w:bCs/>
          <w:color w:val="000000"/>
          <w:sz w:val="24"/>
          <w:szCs w:val="24"/>
        </w:rPr>
        <w:t>EVALUATION BACKGROUND AND CONTEXT</w:t>
      </w:r>
    </w:p>
    <w:p w14:paraId="4385C596" w14:textId="77777777" w:rsidR="00157E2D" w:rsidRDefault="00157E2D" w:rsidP="00157E2D">
      <w:pPr>
        <w:shd w:val="clear" w:color="auto" w:fill="FFFFFF" w:themeFill="background1"/>
        <w:autoSpaceDE w:val="0"/>
        <w:autoSpaceDN w:val="0"/>
        <w:adjustRightInd w:val="0"/>
        <w:jc w:val="both"/>
        <w:rPr>
          <w:rFonts w:ascii="Times New Roman" w:hAnsi="Times New Roman"/>
          <w:b/>
          <w:bCs/>
          <w:color w:val="000000"/>
          <w:sz w:val="24"/>
          <w:szCs w:val="24"/>
        </w:rPr>
      </w:pPr>
    </w:p>
    <w:p w14:paraId="7DF9D717" w14:textId="77777777" w:rsidR="00157E2D" w:rsidRDefault="00157E2D" w:rsidP="00157E2D">
      <w:pPr>
        <w:spacing w:after="240"/>
        <w:jc w:val="both"/>
        <w:rPr>
          <w:rFonts w:ascii="Times New Roman" w:hAnsi="Times New Roman"/>
          <w:sz w:val="24"/>
          <w:szCs w:val="24"/>
        </w:rPr>
      </w:pPr>
      <w:r>
        <w:rPr>
          <w:rFonts w:ascii="Times New Roman" w:hAnsi="Times New Roman"/>
          <w:sz w:val="24"/>
          <w:szCs w:val="24"/>
        </w:rPr>
        <w:t xml:space="preserve">ROMACT was developed out of </w:t>
      </w:r>
      <w:r w:rsidRPr="00D343CD">
        <w:rPr>
          <w:rFonts w:ascii="Times New Roman" w:hAnsi="Times New Roman"/>
          <w:sz w:val="24"/>
          <w:szCs w:val="24"/>
        </w:rPr>
        <w:t xml:space="preserve">a need to combine efforts providing technical assistance at the local level to build up political will and sustained policy engagement, to enhance democratic participation and empowerment of local Roma </w:t>
      </w:r>
      <w:r>
        <w:rPr>
          <w:rFonts w:ascii="Times New Roman" w:hAnsi="Times New Roman"/>
          <w:sz w:val="24"/>
          <w:szCs w:val="24"/>
        </w:rPr>
        <w:t>citizens</w:t>
      </w:r>
      <w:r w:rsidRPr="00D343CD">
        <w:rPr>
          <w:rFonts w:ascii="Times New Roman" w:hAnsi="Times New Roman"/>
          <w:sz w:val="24"/>
          <w:szCs w:val="24"/>
        </w:rPr>
        <w:t xml:space="preserve">, to design and implement projects and to access national and EU funds. </w:t>
      </w:r>
      <w:r>
        <w:rPr>
          <w:rFonts w:ascii="Times New Roman" w:hAnsi="Times New Roman"/>
          <w:sz w:val="24"/>
          <w:szCs w:val="24"/>
        </w:rPr>
        <w:t>This was determined by the w</w:t>
      </w:r>
      <w:r w:rsidRPr="00D343CD">
        <w:rPr>
          <w:rFonts w:ascii="Times New Roman" w:hAnsi="Times New Roman"/>
          <w:sz w:val="24"/>
          <w:szCs w:val="24"/>
        </w:rPr>
        <w:t>eak political will and lack of capacity of local administrations to develop, implement and monitor effective policies and projects often hamper the implementation of Roma inclusion strategies at local level and in particular an effective use of EU funds for that purpose.</w:t>
      </w:r>
    </w:p>
    <w:p w14:paraId="74BD981F" w14:textId="77777777" w:rsidR="00157E2D" w:rsidRDefault="00157E2D" w:rsidP="00157E2D">
      <w:pPr>
        <w:spacing w:after="240"/>
        <w:jc w:val="both"/>
        <w:rPr>
          <w:rFonts w:ascii="Times New Roman" w:hAnsi="Times New Roman"/>
          <w:sz w:val="24"/>
          <w:szCs w:val="24"/>
        </w:rPr>
      </w:pPr>
      <w:r>
        <w:rPr>
          <w:rFonts w:ascii="Times New Roman" w:hAnsi="Times New Roman"/>
          <w:color w:val="000000"/>
          <w:sz w:val="24"/>
          <w:szCs w:val="24"/>
          <w:lang w:val="en-US"/>
        </w:rPr>
        <w:t xml:space="preserve">The </w:t>
      </w:r>
      <w:r w:rsidRPr="00475F3B">
        <w:rPr>
          <w:rFonts w:ascii="Times New Roman" w:hAnsi="Times New Roman"/>
          <w:color w:val="000000"/>
          <w:sz w:val="24"/>
          <w:szCs w:val="24"/>
          <w:lang w:val="en-US"/>
        </w:rPr>
        <w:t>ROMACT Programme</w:t>
      </w:r>
      <w:r>
        <w:rPr>
          <w:rFonts w:ascii="Times New Roman" w:hAnsi="Times New Roman"/>
          <w:color w:val="000000"/>
          <w:sz w:val="24"/>
          <w:szCs w:val="24"/>
          <w:lang w:val="en-US"/>
        </w:rPr>
        <w:t xml:space="preserve"> - </w:t>
      </w:r>
      <w:r w:rsidRPr="009B45D9">
        <w:rPr>
          <w:rFonts w:ascii="Times New Roman" w:hAnsi="Times New Roman"/>
          <w:bCs/>
          <w:i/>
          <w:color w:val="000000"/>
          <w:sz w:val="24"/>
          <w:szCs w:val="24"/>
          <w:lang w:val="en-US"/>
        </w:rPr>
        <w:t>Building up political will and understanding of Roma inclusion at local and regional level</w:t>
      </w:r>
      <w:r>
        <w:rPr>
          <w:rFonts w:ascii="Times New Roman" w:hAnsi="Times New Roman"/>
          <w:b/>
          <w:bCs/>
          <w:color w:val="000000"/>
          <w:sz w:val="24"/>
          <w:szCs w:val="24"/>
          <w:lang w:val="en-US"/>
        </w:rPr>
        <w:t xml:space="preserve"> </w:t>
      </w:r>
      <w:r w:rsidRPr="00265E5B">
        <w:rPr>
          <w:rFonts w:ascii="Times New Roman" w:hAnsi="Times New Roman"/>
          <w:bCs/>
          <w:color w:val="000000"/>
          <w:sz w:val="24"/>
          <w:szCs w:val="24"/>
          <w:lang w:val="en-US"/>
        </w:rPr>
        <w:t>was</w:t>
      </w:r>
      <w:r>
        <w:rPr>
          <w:rFonts w:ascii="Times New Roman" w:hAnsi="Times New Roman"/>
          <w:b/>
          <w:bCs/>
          <w:color w:val="000000"/>
          <w:sz w:val="24"/>
          <w:szCs w:val="24"/>
          <w:lang w:val="en-US"/>
        </w:rPr>
        <w:t xml:space="preserve"> </w:t>
      </w:r>
      <w:r w:rsidRPr="00475F3B">
        <w:rPr>
          <w:rFonts w:ascii="Times New Roman" w:hAnsi="Times New Roman"/>
          <w:color w:val="000000"/>
          <w:sz w:val="24"/>
          <w:szCs w:val="24"/>
          <w:lang w:val="en-US"/>
        </w:rPr>
        <w:t xml:space="preserve">launched in October 2013 with its </w:t>
      </w:r>
      <w:r>
        <w:rPr>
          <w:rFonts w:ascii="Times New Roman" w:hAnsi="Times New Roman"/>
          <w:color w:val="000000"/>
          <w:sz w:val="24"/>
          <w:szCs w:val="24"/>
          <w:lang w:val="en-US"/>
        </w:rPr>
        <w:t xml:space="preserve">consecutive </w:t>
      </w:r>
      <w:r w:rsidRPr="00475F3B">
        <w:rPr>
          <w:rFonts w:ascii="Times New Roman" w:hAnsi="Times New Roman"/>
          <w:color w:val="000000"/>
          <w:sz w:val="24"/>
          <w:szCs w:val="24"/>
          <w:lang w:val="en-US"/>
        </w:rPr>
        <w:t>projects</w:t>
      </w:r>
      <w:r w:rsidRPr="0062491C">
        <w:rPr>
          <w:rStyle w:val="FootnoteReference"/>
          <w:rFonts w:ascii="Times New Roman" w:hAnsi="Times New Roman"/>
          <w:color w:val="000000"/>
          <w:sz w:val="24"/>
          <w:szCs w:val="24"/>
          <w:lang w:val="en-US"/>
        </w:rPr>
        <w:footnoteReference w:id="3"/>
      </w:r>
      <w:r w:rsidRPr="00475F3B">
        <w:rPr>
          <w:rFonts w:ascii="Times New Roman" w:hAnsi="Times New Roman"/>
          <w:color w:val="000000"/>
          <w:sz w:val="24"/>
          <w:szCs w:val="24"/>
          <w:lang w:val="en-US"/>
        </w:rPr>
        <w:t xml:space="preserve"> and </w:t>
      </w:r>
      <w:r>
        <w:rPr>
          <w:rFonts w:ascii="Times New Roman" w:hAnsi="Times New Roman"/>
          <w:color w:val="000000"/>
          <w:sz w:val="24"/>
          <w:szCs w:val="24"/>
          <w:lang w:val="en-US"/>
        </w:rPr>
        <w:t xml:space="preserve">aimed at </w:t>
      </w:r>
      <w:r w:rsidRPr="00D343CD">
        <w:rPr>
          <w:rFonts w:ascii="Times New Roman" w:hAnsi="Times New Roman"/>
          <w:sz w:val="24"/>
          <w:szCs w:val="24"/>
        </w:rPr>
        <w:t>improv</w:t>
      </w:r>
      <w:r>
        <w:rPr>
          <w:rFonts w:ascii="Times New Roman" w:hAnsi="Times New Roman"/>
          <w:sz w:val="24"/>
          <w:szCs w:val="24"/>
        </w:rPr>
        <w:t>ing</w:t>
      </w:r>
      <w:r w:rsidRPr="00D343CD">
        <w:rPr>
          <w:rFonts w:ascii="Times New Roman" w:hAnsi="Times New Roman"/>
          <w:sz w:val="24"/>
          <w:szCs w:val="24"/>
        </w:rPr>
        <w:t xml:space="preserve"> local democracy, accountability, inclusiveness and responsiveness towards Roma citizens and thereby improving delivery of services, building up political will and sustained policy engagement through general capacity development at local level.</w:t>
      </w:r>
    </w:p>
    <w:p w14:paraId="2881C663" w14:textId="77777777" w:rsidR="00157E2D" w:rsidRPr="00ED3EAE" w:rsidRDefault="00157E2D" w:rsidP="00157E2D">
      <w:pPr>
        <w:spacing w:after="240"/>
        <w:jc w:val="both"/>
        <w:rPr>
          <w:rFonts w:ascii="Times New Roman" w:hAnsi="Times New Roman"/>
          <w:color w:val="000000"/>
          <w:sz w:val="24"/>
          <w:szCs w:val="24"/>
          <w:lang w:val="en-US"/>
        </w:rPr>
      </w:pPr>
      <w:r w:rsidRPr="005F5AD1">
        <w:rPr>
          <w:rFonts w:ascii="Times New Roman" w:hAnsi="Times New Roman"/>
          <w:color w:val="000000"/>
          <w:sz w:val="24"/>
          <w:szCs w:val="24"/>
          <w:lang w:val="en-US"/>
        </w:rPr>
        <w:lastRenderedPageBreak/>
        <w:t>In line with the general Programme approach</w:t>
      </w:r>
      <w:r>
        <w:rPr>
          <w:rFonts w:ascii="Times New Roman" w:hAnsi="Times New Roman"/>
          <w:color w:val="000000"/>
          <w:sz w:val="24"/>
          <w:szCs w:val="24"/>
          <w:lang w:val="en-US"/>
        </w:rPr>
        <w:t xml:space="preserve"> and its methodological handbook</w:t>
      </w:r>
      <w:r w:rsidRPr="009F091E">
        <w:rPr>
          <w:rStyle w:val="FootnoteReference"/>
          <w:rFonts w:ascii="Times New Roman" w:hAnsi="Times New Roman"/>
          <w:sz w:val="24"/>
          <w:szCs w:val="24"/>
        </w:rPr>
        <w:footnoteReference w:id="4"/>
      </w:r>
      <w:r w:rsidRPr="005F5AD1">
        <w:rPr>
          <w:rFonts w:ascii="Times New Roman" w:hAnsi="Times New Roman"/>
          <w:color w:val="000000"/>
          <w:sz w:val="24"/>
          <w:szCs w:val="24"/>
          <w:lang w:val="en-US"/>
        </w:rPr>
        <w:t xml:space="preserve">, </w:t>
      </w:r>
      <w:r>
        <w:rPr>
          <w:rFonts w:ascii="Times New Roman" w:hAnsi="Times New Roman"/>
          <w:color w:val="000000"/>
          <w:sz w:val="24"/>
          <w:szCs w:val="24"/>
          <w:lang w:val="en-US"/>
        </w:rPr>
        <w:t>different ROMACT</w:t>
      </w:r>
      <w:r w:rsidRPr="005F5AD1">
        <w:rPr>
          <w:rFonts w:ascii="Times New Roman" w:hAnsi="Times New Roman"/>
          <w:color w:val="000000"/>
          <w:sz w:val="24"/>
          <w:szCs w:val="24"/>
          <w:lang w:val="en-US"/>
        </w:rPr>
        <w:t xml:space="preserve"> project</w:t>
      </w:r>
      <w:r>
        <w:rPr>
          <w:rFonts w:ascii="Times New Roman" w:hAnsi="Times New Roman"/>
          <w:color w:val="000000"/>
          <w:sz w:val="24"/>
          <w:szCs w:val="24"/>
          <w:lang w:val="en-US"/>
        </w:rPr>
        <w:t>s</w:t>
      </w:r>
      <w:r w:rsidRPr="005F5AD1">
        <w:rPr>
          <w:rFonts w:ascii="Times New Roman" w:hAnsi="Times New Roman"/>
          <w:color w:val="000000"/>
          <w:sz w:val="24"/>
          <w:szCs w:val="24"/>
          <w:lang w:val="en-US"/>
        </w:rPr>
        <w:t xml:space="preserve"> </w:t>
      </w:r>
      <w:r>
        <w:rPr>
          <w:rFonts w:ascii="Times New Roman" w:hAnsi="Times New Roman"/>
          <w:color w:val="000000"/>
          <w:sz w:val="24"/>
          <w:szCs w:val="24"/>
          <w:lang w:val="en-US"/>
        </w:rPr>
        <w:t>had</w:t>
      </w:r>
      <w:r w:rsidRPr="005F5AD1">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the following </w:t>
      </w:r>
      <w:r w:rsidRPr="005F5AD1">
        <w:rPr>
          <w:rFonts w:ascii="Times New Roman" w:hAnsi="Times New Roman"/>
          <w:color w:val="000000"/>
          <w:sz w:val="24"/>
          <w:szCs w:val="24"/>
          <w:lang w:val="en-US"/>
        </w:rPr>
        <w:t>objectives</w:t>
      </w:r>
      <w:r>
        <w:rPr>
          <w:rStyle w:val="FootnoteReference"/>
          <w:rFonts w:ascii="Times New Roman" w:hAnsi="Times New Roman"/>
          <w:color w:val="000000"/>
          <w:sz w:val="24"/>
          <w:szCs w:val="24"/>
          <w:lang w:val="en-US"/>
        </w:rPr>
        <w:footnoteReference w:id="5"/>
      </w:r>
      <w:r>
        <w:rPr>
          <w:rFonts w:ascii="Times New Roman" w:hAnsi="Times New Roman"/>
          <w:color w:val="000000"/>
          <w:sz w:val="24"/>
          <w:szCs w:val="24"/>
          <w:lang w:val="en-US"/>
        </w:rPr>
        <w:t>:</w:t>
      </w:r>
      <w:r w:rsidRPr="005F5AD1">
        <w:rPr>
          <w:rFonts w:ascii="Times New Roman" w:hAnsi="Times New Roman"/>
          <w:color w:val="000000"/>
          <w:sz w:val="24"/>
          <w:szCs w:val="24"/>
          <w:lang w:val="en-US"/>
        </w:rPr>
        <w:t xml:space="preserve"> </w:t>
      </w:r>
    </w:p>
    <w:p w14:paraId="15A497D0" w14:textId="77777777" w:rsidR="00157E2D" w:rsidRPr="002A6518" w:rsidRDefault="00157E2D" w:rsidP="00157E2D">
      <w:pPr>
        <w:pStyle w:val="ListParagraph"/>
        <w:widowControl w:val="0"/>
        <w:numPr>
          <w:ilvl w:val="0"/>
          <w:numId w:val="38"/>
        </w:numPr>
        <w:autoSpaceDE w:val="0"/>
        <w:autoSpaceDN w:val="0"/>
        <w:adjustRightInd w:val="0"/>
        <w:contextualSpacing/>
        <w:jc w:val="both"/>
        <w:rPr>
          <w:rFonts w:ascii="Times New Roman" w:hAnsi="Times New Roman"/>
          <w:color w:val="000000"/>
          <w:sz w:val="24"/>
          <w:szCs w:val="24"/>
          <w:lang w:val="en-US"/>
        </w:rPr>
      </w:pPr>
      <w:r>
        <w:rPr>
          <w:rFonts w:ascii="Times New Roman" w:hAnsi="Times New Roman"/>
          <w:bCs/>
          <w:i/>
          <w:color w:val="000000"/>
          <w:sz w:val="24"/>
          <w:szCs w:val="24"/>
          <w:lang w:val="en-US"/>
        </w:rPr>
        <w:t>T</w:t>
      </w:r>
      <w:r w:rsidRPr="002A6518">
        <w:rPr>
          <w:rFonts w:ascii="Times New Roman" w:hAnsi="Times New Roman"/>
          <w:bCs/>
          <w:i/>
          <w:color w:val="000000"/>
          <w:sz w:val="24"/>
          <w:szCs w:val="24"/>
          <w:lang w:val="en-US"/>
        </w:rPr>
        <w:t>o strengthen the capacity of local authorities</w:t>
      </w:r>
      <w:r w:rsidRPr="002A6518">
        <w:rPr>
          <w:rFonts w:ascii="Times New Roman" w:hAnsi="Times New Roman"/>
          <w:b/>
          <w:bCs/>
          <w:color w:val="000000"/>
          <w:sz w:val="24"/>
          <w:szCs w:val="24"/>
          <w:lang w:val="en-US"/>
        </w:rPr>
        <w:t xml:space="preserve"> </w:t>
      </w:r>
      <w:r w:rsidRPr="002A6518">
        <w:rPr>
          <w:rFonts w:ascii="Times New Roman" w:hAnsi="Times New Roman"/>
          <w:color w:val="000000"/>
          <w:sz w:val="24"/>
          <w:szCs w:val="24"/>
          <w:lang w:val="en-US"/>
        </w:rPr>
        <w:t xml:space="preserve">to perform their roles and responsibilities in an effective and efficient manner when it comes to designing and implementing plans, policies and projects, in particular active inclusion measures that improve Roma integration; </w:t>
      </w:r>
    </w:p>
    <w:p w14:paraId="6660C3DA" w14:textId="77777777" w:rsidR="00157E2D" w:rsidRDefault="00157E2D" w:rsidP="00157E2D">
      <w:pPr>
        <w:pStyle w:val="ListParagraph"/>
        <w:widowControl w:val="0"/>
        <w:numPr>
          <w:ilvl w:val="0"/>
          <w:numId w:val="38"/>
        </w:numPr>
        <w:autoSpaceDE w:val="0"/>
        <w:autoSpaceDN w:val="0"/>
        <w:adjustRightInd w:val="0"/>
        <w:contextualSpacing/>
        <w:jc w:val="both"/>
        <w:rPr>
          <w:rFonts w:ascii="Times New Roman" w:hAnsi="Times New Roman"/>
          <w:color w:val="000000"/>
          <w:sz w:val="24"/>
          <w:szCs w:val="24"/>
          <w:lang w:val="en-US"/>
        </w:rPr>
      </w:pPr>
      <w:r>
        <w:rPr>
          <w:rFonts w:ascii="Times New Roman" w:hAnsi="Times New Roman"/>
          <w:bCs/>
          <w:i/>
          <w:color w:val="000000"/>
          <w:sz w:val="24"/>
          <w:szCs w:val="24"/>
          <w:lang w:val="en-US"/>
        </w:rPr>
        <w:t>T</w:t>
      </w:r>
      <w:r w:rsidRPr="002A6518">
        <w:rPr>
          <w:rFonts w:ascii="Times New Roman" w:hAnsi="Times New Roman"/>
          <w:bCs/>
          <w:i/>
          <w:color w:val="000000"/>
          <w:sz w:val="24"/>
          <w:szCs w:val="24"/>
          <w:lang w:val="en-US"/>
        </w:rPr>
        <w:t xml:space="preserve">o support the establishment and enforcement of mechanisms and processes </w:t>
      </w:r>
      <w:r w:rsidRPr="002A6518">
        <w:rPr>
          <w:rFonts w:ascii="Times New Roman" w:hAnsi="Times New Roman"/>
          <w:color w:val="000000"/>
          <w:sz w:val="24"/>
          <w:szCs w:val="24"/>
          <w:lang w:val="en-US"/>
        </w:rPr>
        <w:t xml:space="preserve">promoting and ensuring good governance standards and ownership by local authorities and administrations of effective integrated development efforts covering education, employment, healthcare, housing, urban development and culture; </w:t>
      </w:r>
    </w:p>
    <w:p w14:paraId="2946725D" w14:textId="77777777" w:rsidR="00157E2D" w:rsidRDefault="00157E2D" w:rsidP="00157E2D">
      <w:pPr>
        <w:pStyle w:val="ListParagraph"/>
        <w:widowControl w:val="0"/>
        <w:numPr>
          <w:ilvl w:val="0"/>
          <w:numId w:val="38"/>
        </w:numPr>
        <w:autoSpaceDE w:val="0"/>
        <w:autoSpaceDN w:val="0"/>
        <w:adjustRightInd w:val="0"/>
        <w:contextualSpacing/>
        <w:jc w:val="both"/>
        <w:rPr>
          <w:rFonts w:ascii="Times New Roman" w:hAnsi="Times New Roman"/>
          <w:color w:val="000000"/>
          <w:sz w:val="24"/>
          <w:szCs w:val="24"/>
          <w:lang w:val="en-US"/>
        </w:rPr>
      </w:pPr>
      <w:r w:rsidRPr="002B155C">
        <w:rPr>
          <w:rFonts w:ascii="Times New Roman" w:hAnsi="Times New Roman"/>
          <w:bCs/>
          <w:i/>
          <w:color w:val="000000"/>
          <w:sz w:val="24"/>
          <w:szCs w:val="24"/>
          <w:lang w:val="en-US"/>
        </w:rPr>
        <w:t>To equip local authorities with tools, knowledge and skills</w:t>
      </w:r>
      <w:r w:rsidRPr="002B155C">
        <w:rPr>
          <w:rFonts w:ascii="Times New Roman" w:hAnsi="Times New Roman"/>
          <w:b/>
          <w:bCs/>
          <w:color w:val="000000"/>
          <w:sz w:val="24"/>
          <w:szCs w:val="24"/>
          <w:lang w:val="en-US"/>
        </w:rPr>
        <w:t xml:space="preserve"> </w:t>
      </w:r>
      <w:r w:rsidRPr="002B155C">
        <w:rPr>
          <w:rFonts w:ascii="Times New Roman" w:hAnsi="Times New Roman"/>
          <w:color w:val="000000"/>
          <w:sz w:val="24"/>
          <w:szCs w:val="24"/>
          <w:lang w:val="en-US"/>
        </w:rPr>
        <w:t xml:space="preserve">enabling them to overcome the challenges and barriers they often face when it comes to taking into account the needs of the Roma, so that they become more citizen-oriented, responsive and accountable; </w:t>
      </w:r>
    </w:p>
    <w:p w14:paraId="0E9E3068" w14:textId="77777777" w:rsidR="00157E2D" w:rsidRDefault="00157E2D" w:rsidP="00157E2D">
      <w:pPr>
        <w:pStyle w:val="ListParagraph"/>
        <w:widowControl w:val="0"/>
        <w:numPr>
          <w:ilvl w:val="0"/>
          <w:numId w:val="38"/>
        </w:numPr>
        <w:autoSpaceDE w:val="0"/>
        <w:autoSpaceDN w:val="0"/>
        <w:adjustRightInd w:val="0"/>
        <w:contextualSpacing/>
        <w:jc w:val="both"/>
        <w:rPr>
          <w:rFonts w:ascii="Times New Roman" w:hAnsi="Times New Roman"/>
          <w:color w:val="000000"/>
          <w:sz w:val="24"/>
          <w:szCs w:val="24"/>
          <w:lang w:val="en-US"/>
        </w:rPr>
      </w:pPr>
      <w:r w:rsidRPr="002B155C">
        <w:rPr>
          <w:rFonts w:ascii="Times New Roman" w:hAnsi="Times New Roman"/>
          <w:bCs/>
          <w:i/>
          <w:color w:val="000000"/>
          <w:sz w:val="24"/>
          <w:szCs w:val="24"/>
          <w:lang w:val="en-US"/>
        </w:rPr>
        <w:t>To improve the efficiency, effectiveness and sustainability</w:t>
      </w:r>
      <w:r w:rsidRPr="002B155C">
        <w:rPr>
          <w:rFonts w:ascii="Times New Roman" w:hAnsi="Times New Roman"/>
          <w:b/>
          <w:bCs/>
          <w:color w:val="000000"/>
          <w:sz w:val="24"/>
          <w:szCs w:val="24"/>
          <w:lang w:val="en-US"/>
        </w:rPr>
        <w:t xml:space="preserve"> </w:t>
      </w:r>
      <w:r w:rsidRPr="002B155C">
        <w:rPr>
          <w:rFonts w:ascii="Times New Roman" w:hAnsi="Times New Roman"/>
          <w:color w:val="000000"/>
          <w:sz w:val="24"/>
          <w:szCs w:val="24"/>
          <w:lang w:val="en-US"/>
        </w:rPr>
        <w:t>of local policies, measure</w:t>
      </w:r>
      <w:r>
        <w:rPr>
          <w:rFonts w:ascii="Times New Roman" w:hAnsi="Times New Roman"/>
          <w:color w:val="000000"/>
          <w:sz w:val="24"/>
          <w:szCs w:val="24"/>
          <w:lang w:val="en-US"/>
        </w:rPr>
        <w:t>s and delivery of services.</w:t>
      </w:r>
    </w:p>
    <w:p w14:paraId="65B3B85B" w14:textId="77777777" w:rsidR="00157E2D" w:rsidRPr="0002503A" w:rsidRDefault="00157E2D" w:rsidP="00157E2D">
      <w:pPr>
        <w:pStyle w:val="ListParagraph"/>
        <w:widowControl w:val="0"/>
        <w:autoSpaceDE w:val="0"/>
        <w:autoSpaceDN w:val="0"/>
        <w:adjustRightInd w:val="0"/>
        <w:jc w:val="both"/>
        <w:rPr>
          <w:rFonts w:ascii="Times New Roman" w:hAnsi="Times New Roman"/>
          <w:color w:val="000000"/>
          <w:sz w:val="24"/>
          <w:szCs w:val="24"/>
          <w:lang w:val="en-US"/>
        </w:rPr>
      </w:pPr>
    </w:p>
    <w:p w14:paraId="3AB46C33" w14:textId="77777777" w:rsidR="00157E2D" w:rsidRPr="0062491C" w:rsidRDefault="00157E2D" w:rsidP="00157E2D">
      <w:pPr>
        <w:keepNext/>
        <w:spacing w:after="240"/>
        <w:jc w:val="both"/>
        <w:rPr>
          <w:rFonts w:ascii="Times New Roman" w:hAnsi="Times New Roman"/>
          <w:sz w:val="24"/>
          <w:szCs w:val="24"/>
        </w:rPr>
      </w:pPr>
      <w:r>
        <w:rPr>
          <w:rFonts w:ascii="Times New Roman" w:hAnsi="Times New Roman"/>
          <w:sz w:val="24"/>
          <w:szCs w:val="24"/>
        </w:rPr>
        <w:t xml:space="preserve">ROMACT entails the </w:t>
      </w:r>
      <w:r w:rsidRPr="0057206D">
        <w:rPr>
          <w:rFonts w:ascii="Times New Roman" w:hAnsi="Times New Roman"/>
          <w:sz w:val="24"/>
          <w:szCs w:val="24"/>
        </w:rPr>
        <w:t>implementation of 4 methodological steps at local level</w:t>
      </w:r>
      <w:r>
        <w:rPr>
          <w:rFonts w:ascii="Times New Roman" w:hAnsi="Times New Roman"/>
          <w:sz w:val="24"/>
          <w:szCs w:val="24"/>
        </w:rPr>
        <w:t>, t</w:t>
      </w:r>
      <w:r w:rsidRPr="0062491C">
        <w:rPr>
          <w:rFonts w:ascii="Times New Roman" w:hAnsi="Times New Roman"/>
          <w:sz w:val="24"/>
          <w:szCs w:val="24"/>
        </w:rPr>
        <w:t>he process requir</w:t>
      </w:r>
      <w:r>
        <w:rPr>
          <w:rFonts w:ascii="Times New Roman" w:hAnsi="Times New Roman"/>
          <w:sz w:val="24"/>
          <w:szCs w:val="24"/>
        </w:rPr>
        <w:t>ing</w:t>
      </w:r>
      <w:r w:rsidRPr="0062491C">
        <w:rPr>
          <w:rFonts w:ascii="Times New Roman" w:hAnsi="Times New Roman"/>
          <w:sz w:val="24"/>
          <w:szCs w:val="24"/>
        </w:rPr>
        <w:t xml:space="preserve"> </w:t>
      </w:r>
      <w:r>
        <w:rPr>
          <w:rFonts w:ascii="Times New Roman" w:hAnsi="Times New Roman"/>
          <w:sz w:val="24"/>
          <w:szCs w:val="24"/>
        </w:rPr>
        <w:t xml:space="preserve">between 18 and 22 </w:t>
      </w:r>
      <w:r w:rsidRPr="0062491C">
        <w:rPr>
          <w:rFonts w:ascii="Times New Roman" w:hAnsi="Times New Roman"/>
          <w:sz w:val="24"/>
          <w:szCs w:val="24"/>
        </w:rPr>
        <w:t xml:space="preserve">months in each municipality. </w:t>
      </w:r>
    </w:p>
    <w:p w14:paraId="36A7C502" w14:textId="77777777" w:rsidR="00157E2D" w:rsidRPr="00553775" w:rsidRDefault="00157E2D" w:rsidP="00157E2D">
      <w:pPr>
        <w:pStyle w:val="ListParagraph"/>
        <w:numPr>
          <w:ilvl w:val="0"/>
          <w:numId w:val="37"/>
        </w:numPr>
        <w:spacing w:after="240"/>
        <w:contextualSpacing/>
        <w:jc w:val="both"/>
        <w:rPr>
          <w:rFonts w:ascii="Times New Roman" w:hAnsi="Times New Roman"/>
          <w:i/>
          <w:sz w:val="24"/>
          <w:szCs w:val="24"/>
        </w:rPr>
      </w:pPr>
      <w:r w:rsidRPr="0062491C">
        <w:rPr>
          <w:rFonts w:ascii="Times New Roman" w:hAnsi="Times New Roman"/>
          <w:i/>
          <w:sz w:val="24"/>
          <w:szCs w:val="24"/>
        </w:rPr>
        <w:t>First step: getting local authorities committed to include their Roma population</w:t>
      </w:r>
      <w:r>
        <w:rPr>
          <w:rFonts w:ascii="Times New Roman" w:hAnsi="Times New Roman"/>
          <w:i/>
          <w:sz w:val="24"/>
          <w:szCs w:val="24"/>
        </w:rPr>
        <w:t xml:space="preserve"> - </w:t>
      </w:r>
      <w:r w:rsidRPr="00553775">
        <w:rPr>
          <w:rFonts w:ascii="Times New Roman" w:hAnsi="Times New Roman"/>
          <w:sz w:val="24"/>
          <w:szCs w:val="24"/>
        </w:rPr>
        <w:t>The ROMACT team starts by raising the awareness of local authorities of the necessity to integrate the Roma population as well of opportunities, in particular economic opportunities, offered by the inclusion of all, including Roma.</w:t>
      </w:r>
      <w:r w:rsidRPr="00553775">
        <w:rPr>
          <w:rFonts w:ascii="Times New Roman" w:hAnsi="Times New Roman"/>
          <w:i/>
          <w:sz w:val="24"/>
          <w:szCs w:val="24"/>
        </w:rPr>
        <w:t xml:space="preserve"> </w:t>
      </w:r>
      <w:r w:rsidRPr="00553775">
        <w:rPr>
          <w:rFonts w:ascii="Times New Roman" w:hAnsi="Times New Roman"/>
          <w:sz w:val="24"/>
          <w:szCs w:val="24"/>
        </w:rPr>
        <w:t>Once local authorities are convinced of the need to include Roma and are committed to act for that purpose, the ROMACT team helps them work together with the local Roma community, represented by the Roma Community Action Group (CAG) whose creation and functioning are also assisted by the ROMACT team.</w:t>
      </w:r>
    </w:p>
    <w:p w14:paraId="5D3DA774" w14:textId="77777777" w:rsidR="00157E2D" w:rsidRDefault="00157E2D" w:rsidP="00157E2D">
      <w:pPr>
        <w:pStyle w:val="ListParagraph"/>
        <w:spacing w:after="240"/>
        <w:jc w:val="both"/>
        <w:rPr>
          <w:rFonts w:ascii="Times New Roman" w:hAnsi="Times New Roman"/>
          <w:i/>
          <w:sz w:val="24"/>
          <w:szCs w:val="24"/>
        </w:rPr>
      </w:pPr>
    </w:p>
    <w:p w14:paraId="214E0328" w14:textId="77777777" w:rsidR="00157E2D" w:rsidRPr="00FE78DC" w:rsidRDefault="00157E2D" w:rsidP="00157E2D">
      <w:pPr>
        <w:pStyle w:val="ListParagraph"/>
        <w:numPr>
          <w:ilvl w:val="0"/>
          <w:numId w:val="37"/>
        </w:numPr>
        <w:spacing w:after="240"/>
        <w:contextualSpacing/>
        <w:jc w:val="both"/>
        <w:rPr>
          <w:rFonts w:ascii="Times New Roman" w:hAnsi="Times New Roman"/>
          <w:i/>
          <w:sz w:val="24"/>
          <w:szCs w:val="24"/>
        </w:rPr>
      </w:pPr>
      <w:r w:rsidRPr="0062491C">
        <w:rPr>
          <w:rFonts w:ascii="Times New Roman" w:hAnsi="Times New Roman"/>
          <w:i/>
          <w:sz w:val="24"/>
          <w:szCs w:val="24"/>
        </w:rPr>
        <w:t>Second step: agreeing on what needs to be done to improve the living conditions of the Roma community</w:t>
      </w:r>
      <w:r>
        <w:rPr>
          <w:rFonts w:ascii="Times New Roman" w:hAnsi="Times New Roman"/>
          <w:i/>
          <w:sz w:val="24"/>
          <w:szCs w:val="24"/>
        </w:rPr>
        <w:t xml:space="preserve"> - </w:t>
      </w:r>
      <w:r w:rsidRPr="00FE78DC">
        <w:rPr>
          <w:rFonts w:ascii="Times New Roman" w:hAnsi="Times New Roman"/>
          <w:sz w:val="24"/>
          <w:szCs w:val="24"/>
        </w:rPr>
        <w:t>The ROMACT team helps local authorities in identifying the roots of the marginalization of the local Roma community and assessing what needs to be done to address them. This process, which is carried out in partnership with the CAG, feeds into the Local Development Action Plan.</w:t>
      </w:r>
    </w:p>
    <w:p w14:paraId="48DBCC3B" w14:textId="77777777" w:rsidR="00157E2D" w:rsidRDefault="00157E2D" w:rsidP="00157E2D">
      <w:pPr>
        <w:pStyle w:val="ListParagraph"/>
        <w:spacing w:after="240"/>
        <w:jc w:val="both"/>
        <w:rPr>
          <w:rFonts w:ascii="Times New Roman" w:hAnsi="Times New Roman"/>
          <w:i/>
          <w:sz w:val="24"/>
          <w:szCs w:val="24"/>
        </w:rPr>
      </w:pPr>
    </w:p>
    <w:p w14:paraId="3336BDD7" w14:textId="77777777" w:rsidR="00157E2D" w:rsidRPr="004C31B9" w:rsidRDefault="00157E2D" w:rsidP="00157E2D">
      <w:pPr>
        <w:pStyle w:val="ListParagraph"/>
        <w:numPr>
          <w:ilvl w:val="0"/>
          <w:numId w:val="37"/>
        </w:numPr>
        <w:spacing w:after="240"/>
        <w:contextualSpacing/>
        <w:jc w:val="both"/>
        <w:rPr>
          <w:rFonts w:ascii="Times New Roman" w:hAnsi="Times New Roman"/>
          <w:i/>
          <w:sz w:val="24"/>
          <w:szCs w:val="24"/>
        </w:rPr>
      </w:pPr>
      <w:r w:rsidRPr="0062491C">
        <w:rPr>
          <w:rFonts w:ascii="Times New Roman" w:hAnsi="Times New Roman"/>
          <w:i/>
          <w:sz w:val="24"/>
          <w:szCs w:val="24"/>
        </w:rPr>
        <w:t>Third step: translating the Local Development Action Plan into concrete measures and projects</w:t>
      </w:r>
      <w:r>
        <w:rPr>
          <w:rFonts w:ascii="Times New Roman" w:hAnsi="Times New Roman"/>
          <w:i/>
          <w:sz w:val="24"/>
          <w:szCs w:val="24"/>
        </w:rPr>
        <w:t xml:space="preserve"> - </w:t>
      </w:r>
      <w:r w:rsidRPr="004D4779">
        <w:rPr>
          <w:rFonts w:ascii="Times New Roman" w:hAnsi="Times New Roman"/>
          <w:sz w:val="24"/>
          <w:szCs w:val="24"/>
        </w:rPr>
        <w:t>The ROMACT team assists local authorities in translating the Local Development Action Plan into concrete measures and projects, which are inclusive of all, including Roma. Where necessary the ROMACT team provides expertise and working tools in policy and project design. If needed, a specific programme of training sessions and other capacity building services, including coaching and mentoring, is organised. The ROMACT team also helps local authorities identify available human resources and capacities.</w:t>
      </w:r>
    </w:p>
    <w:p w14:paraId="561DA2BE" w14:textId="77777777" w:rsidR="00157E2D" w:rsidRDefault="00157E2D" w:rsidP="00157E2D">
      <w:pPr>
        <w:pStyle w:val="ListParagraph"/>
        <w:spacing w:after="240"/>
        <w:jc w:val="both"/>
        <w:rPr>
          <w:rFonts w:ascii="Times New Roman" w:hAnsi="Times New Roman"/>
          <w:i/>
          <w:sz w:val="24"/>
          <w:szCs w:val="24"/>
        </w:rPr>
      </w:pPr>
    </w:p>
    <w:p w14:paraId="49F9315C" w14:textId="77777777" w:rsidR="00157E2D" w:rsidRPr="004409B9" w:rsidRDefault="00157E2D" w:rsidP="00157E2D">
      <w:pPr>
        <w:pStyle w:val="ListParagraph"/>
        <w:numPr>
          <w:ilvl w:val="0"/>
          <w:numId w:val="37"/>
        </w:numPr>
        <w:spacing w:after="240"/>
        <w:contextualSpacing/>
        <w:jc w:val="both"/>
        <w:rPr>
          <w:rFonts w:ascii="Times New Roman" w:hAnsi="Times New Roman"/>
          <w:i/>
          <w:sz w:val="24"/>
          <w:szCs w:val="24"/>
        </w:rPr>
      </w:pPr>
      <w:r w:rsidRPr="0062491C">
        <w:rPr>
          <w:rFonts w:ascii="Times New Roman" w:hAnsi="Times New Roman"/>
          <w:i/>
          <w:sz w:val="24"/>
          <w:szCs w:val="24"/>
        </w:rPr>
        <w:t>Fourth step: funding, implementing and monitoring measures and projects operationalizing the Joint Development Action Plan</w:t>
      </w:r>
      <w:r>
        <w:rPr>
          <w:rFonts w:ascii="Times New Roman" w:hAnsi="Times New Roman"/>
          <w:i/>
          <w:sz w:val="24"/>
          <w:szCs w:val="24"/>
        </w:rPr>
        <w:t xml:space="preserve"> - </w:t>
      </w:r>
      <w:r w:rsidRPr="00B63EC5">
        <w:rPr>
          <w:rFonts w:ascii="Times New Roman" w:hAnsi="Times New Roman"/>
          <w:sz w:val="24"/>
          <w:szCs w:val="24"/>
        </w:rPr>
        <w:t>The ROMACT team assists local authorities in identifying available financial resources at the local level and where appropriate in applying for a</w:t>
      </w:r>
      <w:r>
        <w:rPr>
          <w:rFonts w:ascii="Times New Roman" w:hAnsi="Times New Roman"/>
          <w:sz w:val="24"/>
          <w:szCs w:val="24"/>
        </w:rPr>
        <w:t xml:space="preserve">nd obtaining national and EU </w:t>
      </w:r>
      <w:r w:rsidRPr="00B63EC5">
        <w:rPr>
          <w:rFonts w:ascii="Times New Roman" w:hAnsi="Times New Roman"/>
          <w:sz w:val="24"/>
          <w:szCs w:val="24"/>
        </w:rPr>
        <w:t xml:space="preserve">funding. </w:t>
      </w:r>
      <w:r w:rsidRPr="004409B9">
        <w:rPr>
          <w:rFonts w:ascii="Times New Roman" w:hAnsi="Times New Roman"/>
          <w:sz w:val="24"/>
          <w:szCs w:val="24"/>
        </w:rPr>
        <w:t xml:space="preserve">The provision of training sessions and other capacity building services </w:t>
      </w:r>
      <w:r w:rsidRPr="004409B9">
        <w:rPr>
          <w:rFonts w:ascii="Times New Roman" w:hAnsi="Times New Roman"/>
          <w:sz w:val="24"/>
          <w:szCs w:val="24"/>
        </w:rPr>
        <w:lastRenderedPageBreak/>
        <w:t xml:space="preserve">described above is a modular process. It is not necessary to train or capacitate all stakeholders on all topics: it is adapted to the local needs. </w:t>
      </w:r>
    </w:p>
    <w:p w14:paraId="77E76432" w14:textId="77777777" w:rsidR="00157E2D" w:rsidRDefault="00157E2D" w:rsidP="00157E2D">
      <w:pPr>
        <w:spacing w:after="240"/>
        <w:jc w:val="both"/>
        <w:rPr>
          <w:rFonts w:ascii="Times New Roman" w:hAnsi="Times New Roman"/>
          <w:sz w:val="24"/>
          <w:szCs w:val="24"/>
        </w:rPr>
      </w:pPr>
      <w:r w:rsidRPr="0062491C">
        <w:rPr>
          <w:rFonts w:ascii="Times New Roman" w:hAnsi="Times New Roman"/>
          <w:sz w:val="24"/>
          <w:szCs w:val="24"/>
        </w:rPr>
        <w:t>Once the measures and projects are funded by local, national and</w:t>
      </w:r>
      <w:r>
        <w:rPr>
          <w:rFonts w:ascii="Times New Roman" w:hAnsi="Times New Roman"/>
          <w:sz w:val="24"/>
          <w:szCs w:val="24"/>
        </w:rPr>
        <w:t xml:space="preserve"> </w:t>
      </w:r>
      <w:r w:rsidRPr="0062491C">
        <w:rPr>
          <w:rFonts w:ascii="Times New Roman" w:hAnsi="Times New Roman"/>
          <w:sz w:val="24"/>
          <w:szCs w:val="24"/>
        </w:rPr>
        <w:t>/</w:t>
      </w:r>
      <w:r>
        <w:rPr>
          <w:rFonts w:ascii="Times New Roman" w:hAnsi="Times New Roman"/>
          <w:sz w:val="24"/>
          <w:szCs w:val="24"/>
        </w:rPr>
        <w:t xml:space="preserve"> </w:t>
      </w:r>
      <w:r w:rsidRPr="0062491C">
        <w:rPr>
          <w:rFonts w:ascii="Times New Roman" w:hAnsi="Times New Roman"/>
          <w:sz w:val="24"/>
          <w:szCs w:val="24"/>
        </w:rPr>
        <w:t>or international resources, the ROMACT team provides – when appropriate - management expertise to local authorities. ROMACT can also help them in monitoring the implementation of the measures and projects and in assessing their impact.</w:t>
      </w:r>
      <w:r>
        <w:rPr>
          <w:rFonts w:ascii="Times New Roman" w:hAnsi="Times New Roman"/>
          <w:sz w:val="24"/>
          <w:szCs w:val="24"/>
        </w:rPr>
        <w:t xml:space="preserve"> </w:t>
      </w:r>
      <w:r w:rsidRPr="0062491C">
        <w:rPr>
          <w:rFonts w:ascii="Times New Roman" w:hAnsi="Times New Roman"/>
          <w:sz w:val="24"/>
          <w:szCs w:val="24"/>
        </w:rPr>
        <w:t>Throughout the whole process the CAG continues to be associated.</w:t>
      </w:r>
    </w:p>
    <w:p w14:paraId="02FBC0D6" w14:textId="77777777" w:rsidR="00157E2D" w:rsidRPr="0062491C" w:rsidRDefault="00157E2D" w:rsidP="00157E2D">
      <w:pPr>
        <w:spacing w:after="240"/>
        <w:jc w:val="both"/>
        <w:rPr>
          <w:rFonts w:ascii="Times New Roman" w:hAnsi="Times New Roman"/>
          <w:sz w:val="24"/>
          <w:szCs w:val="24"/>
        </w:rPr>
      </w:pPr>
      <w:r w:rsidRPr="0062491C">
        <w:rPr>
          <w:rFonts w:ascii="Times New Roman" w:hAnsi="Times New Roman"/>
          <w:sz w:val="24"/>
          <w:szCs w:val="24"/>
        </w:rPr>
        <w:t xml:space="preserve">Within the process of ROMACT, </w:t>
      </w:r>
      <w:r w:rsidRPr="007437CF">
        <w:rPr>
          <w:rFonts w:ascii="Times New Roman" w:hAnsi="Times New Roman"/>
          <w:i/>
          <w:sz w:val="24"/>
          <w:szCs w:val="24"/>
        </w:rPr>
        <w:t>capacity building of local authorities and CAGs / Roma citizens</w:t>
      </w:r>
      <w:r w:rsidRPr="0062491C">
        <w:rPr>
          <w:rFonts w:ascii="Times New Roman" w:hAnsi="Times New Roman"/>
          <w:b/>
          <w:i/>
          <w:sz w:val="24"/>
          <w:szCs w:val="24"/>
        </w:rPr>
        <w:t xml:space="preserve"> </w:t>
      </w:r>
      <w:r w:rsidRPr="0062491C">
        <w:rPr>
          <w:rFonts w:ascii="Times New Roman" w:hAnsi="Times New Roman"/>
          <w:sz w:val="24"/>
          <w:szCs w:val="24"/>
        </w:rPr>
        <w:t xml:space="preserve">is a permanent provision which is implemented based on the needs on the ground and on the requests from the municipal authorities. Based on the assessments done at the beginning of the ROMACT process, the team of experts propose building measures for the improvement of the capacity of the local authority to address the social inclusion needs of the marginalized communities. </w:t>
      </w:r>
    </w:p>
    <w:p w14:paraId="0F219029" w14:textId="77777777" w:rsidR="00157E2D" w:rsidRPr="0062491C" w:rsidRDefault="00157E2D" w:rsidP="00157E2D">
      <w:pPr>
        <w:spacing w:after="240"/>
        <w:jc w:val="both"/>
        <w:rPr>
          <w:rFonts w:ascii="Times New Roman" w:hAnsi="Times New Roman"/>
          <w:sz w:val="24"/>
          <w:szCs w:val="24"/>
        </w:rPr>
      </w:pPr>
      <w:r w:rsidRPr="0062491C">
        <w:rPr>
          <w:rFonts w:ascii="Times New Roman" w:hAnsi="Times New Roman"/>
          <w:sz w:val="24"/>
          <w:szCs w:val="24"/>
        </w:rPr>
        <w:t xml:space="preserve">ROMACT launches Calls for pools of experts, according to need, and designates them accordingly to support municipalities and </w:t>
      </w:r>
      <w:r w:rsidRPr="007437CF">
        <w:rPr>
          <w:rFonts w:ascii="Times New Roman" w:hAnsi="Times New Roman"/>
          <w:sz w:val="24"/>
          <w:szCs w:val="24"/>
        </w:rPr>
        <w:t>citizens</w:t>
      </w:r>
      <w:r w:rsidRPr="0062491C">
        <w:rPr>
          <w:rFonts w:ascii="Times New Roman" w:hAnsi="Times New Roman"/>
          <w:sz w:val="24"/>
          <w:szCs w:val="24"/>
        </w:rPr>
        <w:t xml:space="preserve"> to work better together, to plan and implement actions and projects, to access funding etc. The ROMACT experts provide training and coaching, as well as assist municipal staff in accessing and implementing projects from EU and other sources of funding. ROMACT will ensure the training of the staff delegated by the applicant municipalities to be involved in the process and will allocate the needed consultants within the methodological framework of the Programme. Based on need, pools of consultants will be established / extended by the Programme to ensure support to the needs of the beneficiary municipalities. </w:t>
      </w:r>
    </w:p>
    <w:p w14:paraId="15A43424" w14:textId="77777777" w:rsidR="00157E2D" w:rsidRPr="0062491C" w:rsidRDefault="00157E2D" w:rsidP="00157E2D">
      <w:pPr>
        <w:spacing w:after="240"/>
        <w:jc w:val="both"/>
        <w:rPr>
          <w:rFonts w:ascii="Times New Roman" w:hAnsi="Times New Roman"/>
          <w:sz w:val="24"/>
          <w:szCs w:val="24"/>
        </w:rPr>
      </w:pPr>
      <w:r w:rsidRPr="007437CF">
        <w:rPr>
          <w:rFonts w:ascii="Times New Roman" w:hAnsi="Times New Roman"/>
          <w:i/>
          <w:sz w:val="24"/>
          <w:szCs w:val="24"/>
        </w:rPr>
        <w:t>Training and coaching</w:t>
      </w:r>
      <w:r w:rsidRPr="0062491C">
        <w:rPr>
          <w:rFonts w:ascii="Times New Roman" w:hAnsi="Times New Roman"/>
          <w:sz w:val="24"/>
          <w:szCs w:val="24"/>
        </w:rPr>
        <w:t xml:space="preserve"> is provided to the local level in the ROMACT municipalities based on need and expression of interest and </w:t>
      </w:r>
      <w:r>
        <w:rPr>
          <w:rFonts w:ascii="Times New Roman" w:hAnsi="Times New Roman"/>
          <w:sz w:val="24"/>
          <w:szCs w:val="24"/>
        </w:rPr>
        <w:t xml:space="preserve">can </w:t>
      </w:r>
      <w:r w:rsidRPr="0062491C">
        <w:rPr>
          <w:rFonts w:ascii="Times New Roman" w:hAnsi="Times New Roman"/>
          <w:sz w:val="24"/>
          <w:szCs w:val="24"/>
        </w:rPr>
        <w:t xml:space="preserve">cover topics </w:t>
      </w:r>
      <w:r>
        <w:rPr>
          <w:rFonts w:ascii="Times New Roman" w:hAnsi="Times New Roman"/>
          <w:sz w:val="24"/>
          <w:szCs w:val="24"/>
        </w:rPr>
        <w:t>as</w:t>
      </w:r>
      <w:r w:rsidRPr="0062491C">
        <w:rPr>
          <w:rFonts w:ascii="Times New Roman" w:hAnsi="Times New Roman"/>
          <w:sz w:val="24"/>
          <w:szCs w:val="24"/>
        </w:rPr>
        <w:t xml:space="preserve">: </w:t>
      </w:r>
      <w:r w:rsidRPr="007437CF">
        <w:rPr>
          <w:rFonts w:ascii="Times New Roman" w:hAnsi="Times New Roman"/>
          <w:sz w:val="24"/>
          <w:szCs w:val="24"/>
        </w:rPr>
        <w:t>Community development;</w:t>
      </w:r>
      <w:r>
        <w:rPr>
          <w:rFonts w:ascii="Times New Roman" w:hAnsi="Times New Roman"/>
          <w:sz w:val="24"/>
          <w:szCs w:val="24"/>
        </w:rPr>
        <w:t xml:space="preserve"> </w:t>
      </w:r>
      <w:r w:rsidRPr="007437CF">
        <w:rPr>
          <w:rFonts w:ascii="Times New Roman" w:hAnsi="Times New Roman"/>
          <w:sz w:val="24"/>
          <w:szCs w:val="24"/>
        </w:rPr>
        <w:t xml:space="preserve">Strategic planning; </w:t>
      </w:r>
      <w:r w:rsidRPr="0062491C">
        <w:rPr>
          <w:rFonts w:ascii="Times New Roman" w:hAnsi="Times New Roman"/>
          <w:sz w:val="24"/>
          <w:szCs w:val="24"/>
        </w:rPr>
        <w:t xml:space="preserve">Advocacy; </w:t>
      </w:r>
      <w:r w:rsidRPr="007437CF">
        <w:rPr>
          <w:rFonts w:ascii="Times New Roman" w:hAnsi="Times New Roman"/>
          <w:sz w:val="24"/>
          <w:szCs w:val="24"/>
        </w:rPr>
        <w:t>Intercultural communication;</w:t>
      </w:r>
      <w:r>
        <w:rPr>
          <w:rFonts w:ascii="Times New Roman" w:hAnsi="Times New Roman"/>
          <w:sz w:val="24"/>
          <w:szCs w:val="24"/>
        </w:rPr>
        <w:t xml:space="preserve"> </w:t>
      </w:r>
      <w:r w:rsidRPr="007437CF">
        <w:rPr>
          <w:rFonts w:ascii="Times New Roman" w:hAnsi="Times New Roman"/>
          <w:sz w:val="24"/>
          <w:szCs w:val="24"/>
        </w:rPr>
        <w:t>Project Cycle Management; Fundraising; Accessing EU funds; Managing EU funded projects;</w:t>
      </w:r>
      <w:r>
        <w:rPr>
          <w:rFonts w:ascii="Times New Roman" w:hAnsi="Times New Roman"/>
          <w:sz w:val="24"/>
          <w:szCs w:val="24"/>
        </w:rPr>
        <w:t xml:space="preserve"> </w:t>
      </w:r>
      <w:r w:rsidRPr="007437CF">
        <w:rPr>
          <w:rFonts w:ascii="Times New Roman" w:hAnsi="Times New Roman"/>
          <w:sz w:val="24"/>
          <w:szCs w:val="24"/>
        </w:rPr>
        <w:t xml:space="preserve">Public procurement; Monitoring &amp; evaluation; </w:t>
      </w:r>
      <w:r w:rsidRPr="0062491C">
        <w:rPr>
          <w:rFonts w:ascii="Times New Roman" w:hAnsi="Times New Roman"/>
          <w:sz w:val="24"/>
          <w:szCs w:val="24"/>
        </w:rPr>
        <w:t>Tools &amp; procedures for municipal social protection workers</w:t>
      </w:r>
      <w:r>
        <w:rPr>
          <w:rFonts w:ascii="Times New Roman" w:hAnsi="Times New Roman"/>
          <w:sz w:val="24"/>
          <w:szCs w:val="24"/>
        </w:rPr>
        <w:t xml:space="preserve"> and mediators</w:t>
      </w:r>
      <w:r w:rsidRPr="0062491C">
        <w:rPr>
          <w:rFonts w:ascii="Times New Roman" w:hAnsi="Times New Roman"/>
          <w:sz w:val="24"/>
          <w:szCs w:val="24"/>
        </w:rPr>
        <w:t xml:space="preserve"> to address the issues of the most vulnerable / at risk groups within the Roma communities.   </w:t>
      </w:r>
    </w:p>
    <w:p w14:paraId="5770F8E2" w14:textId="77777777" w:rsidR="00157E2D" w:rsidRDefault="00157E2D" w:rsidP="00157E2D">
      <w:pPr>
        <w:autoSpaceDE w:val="0"/>
        <w:autoSpaceDN w:val="0"/>
        <w:adjustRightInd w:val="0"/>
        <w:jc w:val="both"/>
        <w:rPr>
          <w:rFonts w:ascii="Times New Roman" w:hAnsi="Times New Roman"/>
          <w:sz w:val="24"/>
          <w:szCs w:val="24"/>
        </w:rPr>
      </w:pPr>
      <w:r w:rsidRPr="0062491C">
        <w:rPr>
          <w:rFonts w:ascii="Times New Roman" w:hAnsi="Times New Roman"/>
          <w:sz w:val="24"/>
          <w:szCs w:val="24"/>
        </w:rPr>
        <w:t xml:space="preserve">Since </w:t>
      </w:r>
      <w:r>
        <w:rPr>
          <w:rFonts w:ascii="Times New Roman" w:hAnsi="Times New Roman"/>
          <w:sz w:val="24"/>
          <w:szCs w:val="24"/>
          <w:lang w:val="tr-TR"/>
        </w:rPr>
        <w:t>October</w:t>
      </w:r>
      <w:r w:rsidRPr="0062491C">
        <w:rPr>
          <w:rFonts w:ascii="Times New Roman" w:hAnsi="Times New Roman"/>
          <w:sz w:val="24"/>
          <w:szCs w:val="24"/>
        </w:rPr>
        <w:t xml:space="preserve"> 2013, up to </w:t>
      </w:r>
      <w:proofErr w:type="gramStart"/>
      <w:r w:rsidRPr="0062491C">
        <w:rPr>
          <w:rFonts w:ascii="Times New Roman" w:hAnsi="Times New Roman"/>
          <w:sz w:val="24"/>
          <w:szCs w:val="24"/>
        </w:rPr>
        <w:t xml:space="preserve">date, </w:t>
      </w:r>
      <w:r>
        <w:rPr>
          <w:rFonts w:ascii="Times New Roman" w:hAnsi="Times New Roman"/>
          <w:sz w:val="24"/>
          <w:szCs w:val="24"/>
        </w:rPr>
        <w:t xml:space="preserve"> </w:t>
      </w:r>
      <w:r>
        <w:rPr>
          <w:rFonts w:ascii="Times New Roman" w:hAnsi="Times New Roman"/>
          <w:sz w:val="24"/>
          <w:szCs w:val="24"/>
          <w:lang w:val="tr-TR"/>
        </w:rPr>
        <w:t>the</w:t>
      </w:r>
      <w:proofErr w:type="gramEnd"/>
      <w:r>
        <w:rPr>
          <w:rFonts w:ascii="Times New Roman" w:hAnsi="Times New Roman"/>
          <w:sz w:val="24"/>
          <w:szCs w:val="24"/>
        </w:rPr>
        <w:t xml:space="preserve"> </w:t>
      </w:r>
      <w:r w:rsidRPr="0062491C">
        <w:rPr>
          <w:rFonts w:ascii="Times New Roman" w:hAnsi="Times New Roman"/>
          <w:sz w:val="24"/>
          <w:szCs w:val="24"/>
        </w:rPr>
        <w:t xml:space="preserve">ROMACT process has been </w:t>
      </w:r>
      <w:proofErr w:type="spellStart"/>
      <w:r w:rsidRPr="0062491C">
        <w:rPr>
          <w:rFonts w:ascii="Times New Roman" w:hAnsi="Times New Roman"/>
          <w:sz w:val="24"/>
          <w:szCs w:val="24"/>
        </w:rPr>
        <w:t>implememented</w:t>
      </w:r>
      <w:proofErr w:type="spellEnd"/>
      <w:r w:rsidRPr="0062491C">
        <w:rPr>
          <w:rFonts w:ascii="Times New Roman" w:hAnsi="Times New Roman"/>
          <w:sz w:val="24"/>
          <w:szCs w:val="24"/>
        </w:rPr>
        <w:t xml:space="preserve"> </w:t>
      </w:r>
      <w:r>
        <w:rPr>
          <w:rFonts w:ascii="Times New Roman" w:hAnsi="Times New Roman"/>
          <w:sz w:val="24"/>
          <w:szCs w:val="24"/>
          <w:lang w:val="tr-TR"/>
        </w:rPr>
        <w:t xml:space="preserve">according to its methodology </w:t>
      </w:r>
      <w:r w:rsidRPr="0062491C">
        <w:rPr>
          <w:rFonts w:ascii="Times New Roman" w:hAnsi="Times New Roman"/>
          <w:sz w:val="24"/>
          <w:szCs w:val="24"/>
        </w:rPr>
        <w:t>in a total</w:t>
      </w:r>
      <w:r>
        <w:rPr>
          <w:rFonts w:ascii="Times New Roman" w:hAnsi="Times New Roman"/>
          <w:sz w:val="24"/>
          <w:szCs w:val="24"/>
          <w:lang w:val="tr-TR"/>
        </w:rPr>
        <w:t xml:space="preserve"> of 152 </w:t>
      </w:r>
      <w:r w:rsidRPr="0062491C">
        <w:rPr>
          <w:rFonts w:ascii="Times New Roman" w:hAnsi="Times New Roman"/>
          <w:sz w:val="24"/>
          <w:szCs w:val="24"/>
        </w:rPr>
        <w:t>municipalities of 6 countries (Romania, Bulgaria, Slovak Republic, Czech Republic, Hungary and Italy). Since</w:t>
      </w:r>
      <w:r>
        <w:rPr>
          <w:rFonts w:ascii="Times New Roman" w:hAnsi="Times New Roman"/>
          <w:sz w:val="24"/>
          <w:szCs w:val="24"/>
          <w:lang w:val="tr-TR"/>
        </w:rPr>
        <w:t xml:space="preserve"> January</w:t>
      </w:r>
      <w:r w:rsidRPr="0062491C">
        <w:rPr>
          <w:rFonts w:ascii="Times New Roman" w:hAnsi="Times New Roman"/>
          <w:sz w:val="24"/>
          <w:szCs w:val="24"/>
        </w:rPr>
        <w:t xml:space="preserve"> 2018, ROMACT continued to be implemented only in municipalities of </w:t>
      </w:r>
      <w:r>
        <w:rPr>
          <w:rFonts w:ascii="Times New Roman" w:hAnsi="Times New Roman"/>
          <w:sz w:val="24"/>
          <w:szCs w:val="24"/>
        </w:rPr>
        <w:t>Bulgaria and Romania</w:t>
      </w:r>
      <w:r w:rsidRPr="0062491C">
        <w:rPr>
          <w:rFonts w:ascii="Times New Roman" w:hAnsi="Times New Roman"/>
          <w:sz w:val="24"/>
          <w:szCs w:val="24"/>
        </w:rPr>
        <w:t xml:space="preserve">. (See appendix – Table of municipalities and periods of implementation in RO &amp; BG) </w:t>
      </w:r>
    </w:p>
    <w:p w14:paraId="2408CB99" w14:textId="77777777" w:rsidR="00157E2D" w:rsidRDefault="00157E2D" w:rsidP="00157E2D">
      <w:pPr>
        <w:autoSpaceDE w:val="0"/>
        <w:autoSpaceDN w:val="0"/>
        <w:adjustRightInd w:val="0"/>
        <w:jc w:val="both"/>
        <w:rPr>
          <w:rFonts w:ascii="Times New Roman" w:hAnsi="Times New Roman"/>
          <w:sz w:val="24"/>
          <w:szCs w:val="24"/>
        </w:rPr>
      </w:pPr>
    </w:p>
    <w:p w14:paraId="53957293" w14:textId="77777777" w:rsidR="00157E2D" w:rsidRPr="00AD2635" w:rsidRDefault="00157E2D" w:rsidP="00157E2D">
      <w:pPr>
        <w:widowControl w:val="0"/>
        <w:autoSpaceDE w:val="0"/>
        <w:autoSpaceDN w:val="0"/>
        <w:adjustRightInd w:val="0"/>
        <w:rPr>
          <w:rFonts w:ascii="Times New Roman" w:hAnsi="Times New Roman"/>
          <w:b/>
          <w:sz w:val="24"/>
          <w:szCs w:val="24"/>
          <w:lang w:val="en-US"/>
        </w:rPr>
      </w:pPr>
      <w:r>
        <w:rPr>
          <w:rFonts w:ascii="Times New Roman" w:hAnsi="Times New Roman"/>
          <w:b/>
          <w:sz w:val="24"/>
          <w:szCs w:val="24"/>
          <w:lang w:val="en-US"/>
        </w:rPr>
        <w:t xml:space="preserve">C. </w:t>
      </w:r>
      <w:r w:rsidRPr="00AD2635">
        <w:rPr>
          <w:rFonts w:ascii="Times New Roman" w:hAnsi="Times New Roman"/>
          <w:b/>
          <w:sz w:val="24"/>
          <w:szCs w:val="24"/>
          <w:lang w:val="en-US"/>
        </w:rPr>
        <w:t>E</w:t>
      </w:r>
      <w:r>
        <w:rPr>
          <w:rFonts w:ascii="Times New Roman" w:hAnsi="Times New Roman"/>
          <w:b/>
          <w:sz w:val="24"/>
          <w:szCs w:val="24"/>
          <w:lang w:val="en-US"/>
        </w:rPr>
        <w:t>VALUATION PURPOSE</w:t>
      </w:r>
    </w:p>
    <w:p w14:paraId="27594EC4" w14:textId="77777777" w:rsidR="00157E2D" w:rsidRDefault="00157E2D" w:rsidP="00157E2D">
      <w:pPr>
        <w:widowControl w:val="0"/>
        <w:autoSpaceDE w:val="0"/>
        <w:autoSpaceDN w:val="0"/>
        <w:adjustRightInd w:val="0"/>
        <w:jc w:val="both"/>
        <w:rPr>
          <w:rFonts w:ascii="∞Ùø◊‘È" w:hAnsi="∞Ùø◊‘È" w:cs="∞Ùø◊‘È"/>
          <w:sz w:val="24"/>
          <w:szCs w:val="24"/>
          <w:lang w:val="en-US"/>
        </w:rPr>
      </w:pPr>
    </w:p>
    <w:p w14:paraId="282F751E" w14:textId="77777777" w:rsidR="00157E2D" w:rsidRDefault="00157E2D" w:rsidP="00157E2D">
      <w:pPr>
        <w:autoSpaceDE w:val="0"/>
        <w:autoSpaceDN w:val="0"/>
        <w:adjustRightInd w:val="0"/>
        <w:jc w:val="both"/>
        <w:rPr>
          <w:rFonts w:ascii="Times New Roman" w:hAnsi="Times New Roman"/>
          <w:color w:val="000000"/>
          <w:sz w:val="24"/>
          <w:szCs w:val="24"/>
        </w:rPr>
      </w:pPr>
      <w:r w:rsidRPr="00E40FB6">
        <w:rPr>
          <w:rFonts w:ascii="Times New Roman" w:hAnsi="Times New Roman"/>
          <w:color w:val="000000"/>
          <w:sz w:val="24"/>
          <w:szCs w:val="24"/>
        </w:rPr>
        <w:t>The purpose of this</w:t>
      </w:r>
      <w:r>
        <w:rPr>
          <w:rFonts w:ascii="Times New Roman" w:hAnsi="Times New Roman"/>
          <w:color w:val="000000"/>
          <w:sz w:val="24"/>
          <w:szCs w:val="24"/>
        </w:rPr>
        <w:t xml:space="preserve"> mid-term</w:t>
      </w:r>
      <w:r w:rsidRPr="00E40FB6">
        <w:rPr>
          <w:rFonts w:ascii="Times New Roman" w:hAnsi="Times New Roman"/>
          <w:color w:val="000000"/>
          <w:sz w:val="24"/>
          <w:szCs w:val="24"/>
        </w:rPr>
        <w:t xml:space="preserve"> evaluation is to assess the </w:t>
      </w:r>
      <w:r>
        <w:rPr>
          <w:rFonts w:ascii="Times New Roman" w:hAnsi="Times New Roman"/>
          <w:color w:val="000000"/>
          <w:sz w:val="24"/>
          <w:szCs w:val="24"/>
        </w:rPr>
        <w:t xml:space="preserve">effectiveness of </w:t>
      </w:r>
      <w:r w:rsidRPr="00E40FB6">
        <w:rPr>
          <w:rFonts w:ascii="Times New Roman" w:hAnsi="Times New Roman"/>
          <w:color w:val="000000"/>
          <w:sz w:val="24"/>
          <w:szCs w:val="24"/>
        </w:rPr>
        <w:t>ROM</w:t>
      </w:r>
      <w:r>
        <w:rPr>
          <w:rFonts w:ascii="Times New Roman" w:hAnsi="Times New Roman"/>
          <w:color w:val="000000"/>
          <w:sz w:val="24"/>
          <w:szCs w:val="24"/>
        </w:rPr>
        <w:t>ACT</w:t>
      </w:r>
      <w:r w:rsidRPr="00E40FB6">
        <w:rPr>
          <w:rFonts w:ascii="Times New Roman" w:hAnsi="Times New Roman"/>
          <w:color w:val="000000"/>
          <w:sz w:val="24"/>
          <w:szCs w:val="24"/>
        </w:rPr>
        <w:t xml:space="preserve"> </w:t>
      </w:r>
      <w:r>
        <w:rPr>
          <w:rFonts w:ascii="Times New Roman" w:hAnsi="Times New Roman"/>
          <w:color w:val="000000"/>
          <w:sz w:val="24"/>
          <w:szCs w:val="24"/>
        </w:rPr>
        <w:t>and its methodological</w:t>
      </w:r>
      <w:r w:rsidRPr="00E40FB6">
        <w:rPr>
          <w:rFonts w:ascii="Times New Roman" w:hAnsi="Times New Roman"/>
          <w:color w:val="000000"/>
          <w:sz w:val="24"/>
          <w:szCs w:val="24"/>
        </w:rPr>
        <w:t xml:space="preserve"> approach, in order to support the reviewing </w:t>
      </w:r>
      <w:r>
        <w:rPr>
          <w:rFonts w:ascii="Times New Roman" w:hAnsi="Times New Roman"/>
          <w:color w:val="000000"/>
          <w:sz w:val="24"/>
          <w:szCs w:val="24"/>
        </w:rPr>
        <w:t xml:space="preserve">and improvement of </w:t>
      </w:r>
      <w:r w:rsidRPr="00E40FB6">
        <w:rPr>
          <w:rFonts w:ascii="Times New Roman" w:hAnsi="Times New Roman"/>
          <w:color w:val="000000"/>
          <w:sz w:val="24"/>
          <w:szCs w:val="24"/>
        </w:rPr>
        <w:t xml:space="preserve">relevant lines of intervention </w:t>
      </w:r>
      <w:r>
        <w:rPr>
          <w:rFonts w:ascii="Times New Roman" w:hAnsi="Times New Roman"/>
          <w:color w:val="000000"/>
          <w:sz w:val="24"/>
          <w:szCs w:val="24"/>
        </w:rPr>
        <w:t xml:space="preserve">under the </w:t>
      </w:r>
      <w:r w:rsidRPr="00E40FB6">
        <w:rPr>
          <w:rFonts w:ascii="Times New Roman" w:hAnsi="Times New Roman"/>
          <w:color w:val="000000"/>
          <w:sz w:val="24"/>
          <w:szCs w:val="24"/>
        </w:rPr>
        <w:t xml:space="preserve">Programme, for an optimal impact on the target groups. </w:t>
      </w:r>
    </w:p>
    <w:p w14:paraId="3FACD76A" w14:textId="77777777" w:rsidR="00157E2D" w:rsidRDefault="00157E2D" w:rsidP="00157E2D">
      <w:pPr>
        <w:autoSpaceDE w:val="0"/>
        <w:autoSpaceDN w:val="0"/>
        <w:adjustRightInd w:val="0"/>
        <w:jc w:val="both"/>
        <w:rPr>
          <w:rFonts w:ascii="Times New Roman" w:hAnsi="Times New Roman"/>
          <w:color w:val="000000"/>
          <w:sz w:val="24"/>
          <w:szCs w:val="24"/>
        </w:rPr>
      </w:pPr>
    </w:p>
    <w:p w14:paraId="64D0DD57" w14:textId="77777777" w:rsidR="00157E2D" w:rsidRPr="00E628CF" w:rsidRDefault="00157E2D" w:rsidP="00157E2D">
      <w:pPr>
        <w:autoSpaceDE w:val="0"/>
        <w:autoSpaceDN w:val="0"/>
        <w:adjustRightInd w:val="0"/>
        <w:jc w:val="both"/>
        <w:rPr>
          <w:rFonts w:ascii="Times New Roman" w:hAnsi="Times New Roman"/>
          <w:color w:val="000000"/>
          <w:sz w:val="24"/>
          <w:szCs w:val="24"/>
        </w:rPr>
      </w:pPr>
      <w:r>
        <w:rPr>
          <w:rFonts w:ascii="Times New Roman" w:hAnsi="Times New Roman"/>
          <w:sz w:val="24"/>
          <w:szCs w:val="24"/>
          <w:lang w:val="en-US"/>
        </w:rPr>
        <w:t xml:space="preserve">The evaluation will help draw lessons on capacity building measures that are aimed at enabling local authorities in given municipalities </w:t>
      </w:r>
      <w:r w:rsidRPr="00070DF1">
        <w:rPr>
          <w:rFonts w:ascii="Times New Roman" w:hAnsi="Times New Roman"/>
          <w:sz w:val="24"/>
          <w:szCs w:val="24"/>
          <w:u w:val="single"/>
          <w:lang w:val="en-US"/>
        </w:rPr>
        <w:t xml:space="preserve">in </w:t>
      </w:r>
      <w:r>
        <w:rPr>
          <w:rFonts w:ascii="Times New Roman" w:hAnsi="Times New Roman"/>
          <w:sz w:val="24"/>
          <w:szCs w:val="24"/>
          <w:u w:val="single"/>
          <w:lang w:val="en-US"/>
        </w:rPr>
        <w:t>Bulgaria and Romania</w:t>
      </w:r>
      <w:r>
        <w:rPr>
          <w:rFonts w:ascii="Times New Roman" w:hAnsi="Times New Roman"/>
          <w:sz w:val="24"/>
          <w:szCs w:val="24"/>
          <w:lang w:val="en-US"/>
        </w:rPr>
        <w:t xml:space="preserve"> to develop better strategies, plans and projects for the social inclusion of Roma, and the improvement of living conditions of the marginalized communities. The conclusions and recommendations of the evaluation will consist the basis for a ROMACT methodology revision that will be made available for replication by local authorities concerned and committed to the social inclusion of marginalized communities. </w:t>
      </w:r>
    </w:p>
    <w:p w14:paraId="3BC838A9" w14:textId="77777777" w:rsidR="00157E2D" w:rsidRDefault="00157E2D" w:rsidP="00157E2D">
      <w:pPr>
        <w:widowControl w:val="0"/>
        <w:autoSpaceDE w:val="0"/>
        <w:autoSpaceDN w:val="0"/>
        <w:adjustRightInd w:val="0"/>
        <w:rPr>
          <w:rFonts w:ascii="Times New Roman" w:hAnsi="Times New Roman"/>
          <w:sz w:val="24"/>
          <w:szCs w:val="24"/>
          <w:lang w:val="en-US"/>
        </w:rPr>
      </w:pPr>
    </w:p>
    <w:p w14:paraId="0B326E02" w14:textId="11988E0A" w:rsidR="00157E2D" w:rsidRDefault="00157E2D" w:rsidP="00157E2D">
      <w:pPr>
        <w:autoSpaceDE w:val="0"/>
        <w:autoSpaceDN w:val="0"/>
        <w:adjustRightInd w:val="0"/>
        <w:jc w:val="both"/>
        <w:rPr>
          <w:rFonts w:ascii="Times New Roman" w:hAnsi="Times New Roman"/>
          <w:color w:val="000000"/>
          <w:sz w:val="24"/>
          <w:szCs w:val="24"/>
        </w:rPr>
      </w:pPr>
      <w:r w:rsidRPr="00E40FB6">
        <w:rPr>
          <w:rFonts w:ascii="Times New Roman" w:hAnsi="Times New Roman"/>
          <w:color w:val="000000"/>
          <w:sz w:val="24"/>
          <w:szCs w:val="24"/>
        </w:rPr>
        <w:t>Furthermore, the evaluation report will contribute to the orientation and development of Council of Europe and European Commission’s activities in the field of Roma inclusion in general and of its Joint Programmes in particular.</w:t>
      </w:r>
    </w:p>
    <w:p w14:paraId="248DCB83" w14:textId="77777777" w:rsidR="00094AE0" w:rsidRDefault="00094AE0" w:rsidP="00157E2D">
      <w:pPr>
        <w:autoSpaceDE w:val="0"/>
        <w:autoSpaceDN w:val="0"/>
        <w:adjustRightInd w:val="0"/>
        <w:jc w:val="both"/>
        <w:rPr>
          <w:rFonts w:ascii="Times New Roman" w:hAnsi="Times New Roman"/>
          <w:color w:val="000000"/>
          <w:sz w:val="24"/>
          <w:szCs w:val="24"/>
        </w:rPr>
      </w:pPr>
    </w:p>
    <w:p w14:paraId="28B30890" w14:textId="77777777" w:rsidR="00157E2D" w:rsidRDefault="00157E2D" w:rsidP="00157E2D">
      <w:pPr>
        <w:autoSpaceDE w:val="0"/>
        <w:autoSpaceDN w:val="0"/>
        <w:adjustRightInd w:val="0"/>
        <w:jc w:val="both"/>
        <w:rPr>
          <w:rFonts w:ascii="Times New Roman" w:hAnsi="Times New Roman"/>
          <w:color w:val="000000"/>
          <w:sz w:val="24"/>
          <w:szCs w:val="24"/>
        </w:rPr>
      </w:pPr>
    </w:p>
    <w:p w14:paraId="775C3AE0" w14:textId="77777777" w:rsidR="00157E2D" w:rsidRDefault="00157E2D" w:rsidP="00157E2D">
      <w:pPr>
        <w:widowControl w:val="0"/>
        <w:autoSpaceDE w:val="0"/>
        <w:autoSpaceDN w:val="0"/>
        <w:adjustRightInd w:val="0"/>
        <w:rPr>
          <w:rFonts w:ascii="Times New Roman" w:hAnsi="Times New Roman"/>
          <w:b/>
          <w:sz w:val="24"/>
          <w:szCs w:val="24"/>
          <w:lang w:val="en-US"/>
        </w:rPr>
      </w:pPr>
      <w:r>
        <w:rPr>
          <w:rFonts w:ascii="Times New Roman" w:hAnsi="Times New Roman"/>
          <w:b/>
          <w:sz w:val="24"/>
          <w:szCs w:val="24"/>
          <w:lang w:val="en-US"/>
        </w:rPr>
        <w:lastRenderedPageBreak/>
        <w:t xml:space="preserve">D. </w:t>
      </w:r>
      <w:r w:rsidRPr="00BB5F21">
        <w:rPr>
          <w:rFonts w:ascii="Times New Roman" w:hAnsi="Times New Roman"/>
          <w:b/>
          <w:sz w:val="24"/>
          <w:szCs w:val="24"/>
          <w:lang w:val="en-US"/>
        </w:rPr>
        <w:t>E</w:t>
      </w:r>
      <w:r>
        <w:rPr>
          <w:rFonts w:ascii="Times New Roman" w:hAnsi="Times New Roman"/>
          <w:b/>
          <w:sz w:val="24"/>
          <w:szCs w:val="24"/>
          <w:lang w:val="en-US"/>
        </w:rPr>
        <w:t>VALUATION OBJECTIVES</w:t>
      </w:r>
    </w:p>
    <w:p w14:paraId="284B96EB" w14:textId="77777777" w:rsidR="00157E2D" w:rsidRPr="00BB5F21" w:rsidRDefault="00157E2D" w:rsidP="00157E2D">
      <w:pPr>
        <w:widowControl w:val="0"/>
        <w:autoSpaceDE w:val="0"/>
        <w:autoSpaceDN w:val="0"/>
        <w:adjustRightInd w:val="0"/>
        <w:rPr>
          <w:rFonts w:ascii="Times New Roman" w:hAnsi="Times New Roman"/>
          <w:b/>
          <w:sz w:val="24"/>
          <w:szCs w:val="24"/>
          <w:lang w:val="en-US"/>
        </w:rPr>
      </w:pPr>
    </w:p>
    <w:p w14:paraId="76E96C71" w14:textId="77777777" w:rsidR="00157E2D" w:rsidRPr="00C50438" w:rsidRDefault="00157E2D" w:rsidP="00157E2D">
      <w:pPr>
        <w:autoSpaceDE w:val="0"/>
        <w:autoSpaceDN w:val="0"/>
        <w:adjustRightInd w:val="0"/>
        <w:rPr>
          <w:rFonts w:ascii="Times New Roman" w:hAnsi="Times New Roman"/>
          <w:color w:val="000000"/>
          <w:sz w:val="24"/>
          <w:szCs w:val="24"/>
        </w:rPr>
      </w:pPr>
      <w:r w:rsidRPr="00C50438">
        <w:rPr>
          <w:rFonts w:ascii="Times New Roman" w:hAnsi="Times New Roman"/>
          <w:color w:val="000000"/>
          <w:sz w:val="24"/>
          <w:szCs w:val="24"/>
        </w:rPr>
        <w:t xml:space="preserve">The focus of this evaluation’s objectives is set within the following parameters: </w:t>
      </w:r>
    </w:p>
    <w:p w14:paraId="73F2184B" w14:textId="77777777" w:rsidR="00157E2D" w:rsidRDefault="00157E2D" w:rsidP="00157E2D">
      <w:pPr>
        <w:pStyle w:val="ListParagraph"/>
        <w:autoSpaceDE w:val="0"/>
        <w:autoSpaceDN w:val="0"/>
        <w:adjustRightInd w:val="0"/>
        <w:jc w:val="both"/>
        <w:rPr>
          <w:rFonts w:ascii="Times New Roman" w:hAnsi="Times New Roman"/>
          <w:color w:val="000000"/>
          <w:sz w:val="24"/>
          <w:szCs w:val="24"/>
        </w:rPr>
      </w:pPr>
    </w:p>
    <w:p w14:paraId="299AEF28" w14:textId="77777777" w:rsidR="00157E2D" w:rsidRPr="00C50438" w:rsidRDefault="00157E2D" w:rsidP="00157E2D">
      <w:pPr>
        <w:pStyle w:val="ListParagraph"/>
        <w:numPr>
          <w:ilvl w:val="0"/>
          <w:numId w:val="23"/>
        </w:numPr>
        <w:autoSpaceDE w:val="0"/>
        <w:autoSpaceDN w:val="0"/>
        <w:adjustRightInd w:val="0"/>
        <w:contextualSpacing/>
        <w:jc w:val="both"/>
        <w:rPr>
          <w:rFonts w:ascii="Times New Roman" w:hAnsi="Times New Roman"/>
          <w:color w:val="000000"/>
          <w:sz w:val="24"/>
          <w:szCs w:val="24"/>
        </w:rPr>
      </w:pPr>
      <w:r w:rsidRPr="00C50438">
        <w:rPr>
          <w:rFonts w:ascii="Times New Roman" w:hAnsi="Times New Roman"/>
          <w:color w:val="000000"/>
          <w:sz w:val="24"/>
          <w:szCs w:val="24"/>
        </w:rPr>
        <w:t xml:space="preserve">To assess the </w:t>
      </w:r>
      <w:r>
        <w:rPr>
          <w:rFonts w:ascii="Times New Roman" w:hAnsi="Times New Roman"/>
          <w:color w:val="000000"/>
          <w:sz w:val="24"/>
          <w:szCs w:val="24"/>
        </w:rPr>
        <w:t xml:space="preserve">overall </w:t>
      </w:r>
      <w:r w:rsidRPr="00C50438">
        <w:rPr>
          <w:rFonts w:ascii="Times New Roman" w:hAnsi="Times New Roman"/>
          <w:color w:val="000000"/>
          <w:sz w:val="24"/>
          <w:szCs w:val="24"/>
        </w:rPr>
        <w:t xml:space="preserve">effectiveness of </w:t>
      </w:r>
      <w:r>
        <w:rPr>
          <w:rFonts w:ascii="Times New Roman" w:hAnsi="Times New Roman"/>
          <w:color w:val="000000"/>
          <w:sz w:val="24"/>
          <w:szCs w:val="24"/>
        </w:rPr>
        <w:t xml:space="preserve">the ROMACT Programme’s methodological approach and of its interventions </w:t>
      </w:r>
      <w:r w:rsidRPr="00C50438">
        <w:rPr>
          <w:rFonts w:ascii="Times New Roman" w:hAnsi="Times New Roman"/>
          <w:color w:val="000000"/>
          <w:sz w:val="24"/>
          <w:szCs w:val="24"/>
        </w:rPr>
        <w:t xml:space="preserve">in contributing to the </w:t>
      </w:r>
      <w:r>
        <w:rPr>
          <w:rFonts w:ascii="Times New Roman" w:hAnsi="Times New Roman"/>
          <w:color w:val="000000"/>
          <w:sz w:val="24"/>
          <w:szCs w:val="24"/>
        </w:rPr>
        <w:t xml:space="preserve">capacity development of local authorities and the related </w:t>
      </w:r>
      <w:r w:rsidRPr="00C50438">
        <w:rPr>
          <w:rFonts w:ascii="Times New Roman" w:hAnsi="Times New Roman"/>
          <w:color w:val="000000"/>
          <w:sz w:val="24"/>
          <w:szCs w:val="24"/>
        </w:rPr>
        <w:t>situation improvement of the</w:t>
      </w:r>
      <w:r>
        <w:rPr>
          <w:rFonts w:ascii="Times New Roman" w:hAnsi="Times New Roman"/>
          <w:color w:val="000000"/>
          <w:sz w:val="24"/>
          <w:szCs w:val="24"/>
        </w:rPr>
        <w:t xml:space="preserve"> targeted local communities</w:t>
      </w:r>
      <w:r w:rsidRPr="00C50438">
        <w:rPr>
          <w:rFonts w:ascii="Times New Roman" w:hAnsi="Times New Roman"/>
          <w:color w:val="000000"/>
          <w:sz w:val="24"/>
          <w:szCs w:val="24"/>
        </w:rPr>
        <w:t>;</w:t>
      </w:r>
    </w:p>
    <w:p w14:paraId="37D59963" w14:textId="77777777" w:rsidR="00157E2D" w:rsidRPr="00C13965" w:rsidRDefault="00157E2D" w:rsidP="00157E2D">
      <w:pPr>
        <w:autoSpaceDE w:val="0"/>
        <w:autoSpaceDN w:val="0"/>
        <w:adjustRightInd w:val="0"/>
        <w:jc w:val="both"/>
        <w:rPr>
          <w:rFonts w:ascii="Times New Roman" w:hAnsi="Times New Roman"/>
          <w:color w:val="000000"/>
          <w:sz w:val="24"/>
          <w:szCs w:val="24"/>
        </w:rPr>
      </w:pPr>
    </w:p>
    <w:p w14:paraId="186A4C39" w14:textId="77777777" w:rsidR="00157E2D" w:rsidRPr="00C50438" w:rsidRDefault="00157E2D" w:rsidP="00157E2D">
      <w:pPr>
        <w:pStyle w:val="ListParagraph"/>
        <w:numPr>
          <w:ilvl w:val="0"/>
          <w:numId w:val="23"/>
        </w:numPr>
        <w:autoSpaceDE w:val="0"/>
        <w:autoSpaceDN w:val="0"/>
        <w:adjustRightInd w:val="0"/>
        <w:contextualSpacing/>
        <w:jc w:val="both"/>
        <w:rPr>
          <w:rFonts w:ascii="Times New Roman" w:hAnsi="Times New Roman"/>
          <w:color w:val="000000"/>
          <w:sz w:val="24"/>
          <w:szCs w:val="24"/>
        </w:rPr>
      </w:pPr>
      <w:r w:rsidRPr="00C50438">
        <w:rPr>
          <w:rFonts w:ascii="Times New Roman" w:hAnsi="Times New Roman"/>
          <w:color w:val="000000"/>
          <w:sz w:val="24"/>
          <w:szCs w:val="24"/>
        </w:rPr>
        <w:t>To identify lessons that the Council of Europe and the European Commission, as well as other stakeholders of the Programme should learn from its implementation;</w:t>
      </w:r>
    </w:p>
    <w:p w14:paraId="40FAF7B4" w14:textId="77777777" w:rsidR="00157E2D" w:rsidRDefault="00157E2D" w:rsidP="00157E2D">
      <w:pPr>
        <w:widowControl w:val="0"/>
        <w:autoSpaceDE w:val="0"/>
        <w:autoSpaceDN w:val="0"/>
        <w:adjustRightInd w:val="0"/>
        <w:rPr>
          <w:rFonts w:ascii="Times New Roman" w:hAnsi="Times New Roman"/>
          <w:sz w:val="24"/>
          <w:szCs w:val="24"/>
          <w:lang w:val="en-US"/>
        </w:rPr>
      </w:pPr>
    </w:p>
    <w:p w14:paraId="76FD9BCA" w14:textId="77777777" w:rsidR="00157E2D" w:rsidRPr="007713BA" w:rsidRDefault="00157E2D" w:rsidP="00157E2D">
      <w:pPr>
        <w:widowControl w:val="0"/>
        <w:autoSpaceDE w:val="0"/>
        <w:autoSpaceDN w:val="0"/>
        <w:adjustRightInd w:val="0"/>
        <w:rPr>
          <w:rFonts w:ascii="Times New Roman" w:hAnsi="Times New Roman"/>
          <w:b/>
          <w:sz w:val="24"/>
          <w:szCs w:val="24"/>
          <w:lang w:val="en-US"/>
        </w:rPr>
      </w:pPr>
      <w:r>
        <w:rPr>
          <w:rFonts w:ascii="Times New Roman" w:hAnsi="Times New Roman"/>
          <w:b/>
          <w:sz w:val="24"/>
          <w:szCs w:val="24"/>
          <w:lang w:val="en-US"/>
        </w:rPr>
        <w:t>E. EVALUATION SCOPE</w:t>
      </w:r>
    </w:p>
    <w:p w14:paraId="7A4E87B2" w14:textId="77777777" w:rsidR="00157E2D" w:rsidRDefault="00157E2D" w:rsidP="00157E2D">
      <w:pPr>
        <w:widowControl w:val="0"/>
        <w:autoSpaceDE w:val="0"/>
        <w:autoSpaceDN w:val="0"/>
        <w:adjustRightInd w:val="0"/>
        <w:rPr>
          <w:rFonts w:ascii="Times New Roman" w:hAnsi="Times New Roman"/>
          <w:sz w:val="24"/>
          <w:szCs w:val="24"/>
          <w:lang w:val="en-US"/>
        </w:rPr>
      </w:pPr>
    </w:p>
    <w:p w14:paraId="31B8A67C" w14:textId="77777777" w:rsidR="00157E2D" w:rsidRDefault="00157E2D" w:rsidP="00157E2D">
      <w:pPr>
        <w:widowControl w:val="0"/>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 xml:space="preserve">The evaluation will cover the period of ROMACT implementation between </w:t>
      </w:r>
      <w:r w:rsidRPr="00205405">
        <w:rPr>
          <w:rFonts w:ascii="Times New Roman" w:hAnsi="Times New Roman"/>
          <w:sz w:val="24"/>
          <w:szCs w:val="24"/>
          <w:lang w:val="en-US"/>
        </w:rPr>
        <w:t>J</w:t>
      </w:r>
      <w:r>
        <w:rPr>
          <w:rFonts w:ascii="Times New Roman" w:hAnsi="Times New Roman"/>
          <w:sz w:val="24"/>
          <w:szCs w:val="24"/>
          <w:lang w:val="en-US"/>
        </w:rPr>
        <w:t>anuary</w:t>
      </w:r>
      <w:r w:rsidRPr="00205405">
        <w:rPr>
          <w:rFonts w:ascii="Times New Roman" w:hAnsi="Times New Roman"/>
          <w:sz w:val="24"/>
          <w:szCs w:val="24"/>
          <w:lang w:val="en-US"/>
        </w:rPr>
        <w:t xml:space="preserve"> 201</w:t>
      </w:r>
      <w:r>
        <w:rPr>
          <w:rFonts w:ascii="Times New Roman" w:hAnsi="Times New Roman"/>
          <w:sz w:val="24"/>
          <w:szCs w:val="24"/>
          <w:lang w:val="en-US"/>
        </w:rPr>
        <w:t xml:space="preserve">6 and </w:t>
      </w:r>
      <w:r w:rsidRPr="00205405">
        <w:rPr>
          <w:rFonts w:ascii="Times New Roman" w:hAnsi="Times New Roman"/>
          <w:sz w:val="24"/>
          <w:szCs w:val="24"/>
          <w:lang w:val="en-US"/>
        </w:rPr>
        <w:t>December 2019 and</w:t>
      </w:r>
      <w:r>
        <w:rPr>
          <w:rFonts w:ascii="Times New Roman" w:hAnsi="Times New Roman"/>
          <w:sz w:val="24"/>
          <w:szCs w:val="24"/>
          <w:lang w:val="en-US"/>
        </w:rPr>
        <w:t xml:space="preserve"> will focus on the processes in 20 selected municipalities in Bulgaria and Romania. The effectiveness of ROMACT methodological process and of its interventions will be assessed in municipalities where the full ROMACT cycle was implemented.</w:t>
      </w:r>
    </w:p>
    <w:p w14:paraId="13D7AF67" w14:textId="77777777" w:rsidR="00157E2D" w:rsidRDefault="00157E2D" w:rsidP="00157E2D">
      <w:pPr>
        <w:widowControl w:val="0"/>
        <w:autoSpaceDE w:val="0"/>
        <w:autoSpaceDN w:val="0"/>
        <w:adjustRightInd w:val="0"/>
        <w:rPr>
          <w:rFonts w:ascii="Times New Roman" w:hAnsi="Times New Roman"/>
          <w:sz w:val="24"/>
          <w:szCs w:val="24"/>
          <w:lang w:val="en-US"/>
        </w:rPr>
      </w:pPr>
    </w:p>
    <w:p w14:paraId="5470B96A" w14:textId="77777777" w:rsidR="00157E2D" w:rsidRPr="007713BA" w:rsidRDefault="00157E2D" w:rsidP="00157E2D">
      <w:pPr>
        <w:widowControl w:val="0"/>
        <w:autoSpaceDE w:val="0"/>
        <w:autoSpaceDN w:val="0"/>
        <w:adjustRightInd w:val="0"/>
        <w:rPr>
          <w:rFonts w:ascii="Times New Roman" w:hAnsi="Times New Roman"/>
          <w:b/>
          <w:sz w:val="24"/>
          <w:szCs w:val="24"/>
          <w:lang w:val="en-US"/>
        </w:rPr>
      </w:pPr>
      <w:r>
        <w:rPr>
          <w:rFonts w:ascii="Times New Roman" w:hAnsi="Times New Roman"/>
          <w:b/>
          <w:sz w:val="24"/>
          <w:szCs w:val="24"/>
          <w:lang w:val="en-US"/>
        </w:rPr>
        <w:t>F. EVALUATION CRITERIA</w:t>
      </w:r>
    </w:p>
    <w:p w14:paraId="0385FDCA" w14:textId="77777777" w:rsidR="00157E2D" w:rsidRPr="006734FF" w:rsidRDefault="00157E2D" w:rsidP="00157E2D">
      <w:pPr>
        <w:widowControl w:val="0"/>
        <w:autoSpaceDE w:val="0"/>
        <w:autoSpaceDN w:val="0"/>
        <w:adjustRightInd w:val="0"/>
        <w:rPr>
          <w:rFonts w:ascii="Times New Roman" w:hAnsi="Times New Roman"/>
          <w:sz w:val="24"/>
          <w:szCs w:val="24"/>
          <w:lang w:val="en-US"/>
        </w:rPr>
      </w:pPr>
    </w:p>
    <w:p w14:paraId="4665DF89" w14:textId="77777777" w:rsidR="00157E2D" w:rsidRPr="007D5547" w:rsidRDefault="00157E2D" w:rsidP="00157E2D">
      <w:pPr>
        <w:widowControl w:val="0"/>
        <w:autoSpaceDE w:val="0"/>
        <w:autoSpaceDN w:val="0"/>
        <w:adjustRightInd w:val="0"/>
        <w:jc w:val="both"/>
        <w:rPr>
          <w:rFonts w:ascii="Times New Roman" w:hAnsi="Times New Roman"/>
          <w:sz w:val="24"/>
          <w:szCs w:val="24"/>
        </w:rPr>
      </w:pPr>
      <w:r w:rsidRPr="006734FF">
        <w:rPr>
          <w:rFonts w:ascii="Times New Roman" w:hAnsi="Times New Roman"/>
          <w:sz w:val="24"/>
          <w:szCs w:val="24"/>
          <w:lang w:val="en-US"/>
        </w:rPr>
        <w:t>The ROMACT Programme with its methodological approach and interventions at local level will be evaluated against criteria</w:t>
      </w:r>
      <w:r>
        <w:rPr>
          <w:rFonts w:ascii="Times New Roman" w:hAnsi="Times New Roman"/>
          <w:sz w:val="24"/>
          <w:szCs w:val="24"/>
          <w:lang w:val="en-US"/>
        </w:rPr>
        <w:t xml:space="preserve"> of </w:t>
      </w:r>
      <w:r>
        <w:rPr>
          <w:rFonts w:ascii="Times New Roman" w:hAnsi="Times New Roman"/>
          <w:bCs/>
          <w:sz w:val="24"/>
          <w:szCs w:val="24"/>
        </w:rPr>
        <w:t>e</w:t>
      </w:r>
      <w:r w:rsidRPr="00777D50">
        <w:rPr>
          <w:rFonts w:ascii="Times New Roman" w:hAnsi="Times New Roman"/>
          <w:bCs/>
          <w:sz w:val="24"/>
          <w:szCs w:val="24"/>
        </w:rPr>
        <w:t>ffectiveness</w:t>
      </w:r>
      <w:r>
        <w:rPr>
          <w:rFonts w:ascii="Times New Roman" w:hAnsi="Times New Roman"/>
          <w:bCs/>
          <w:sz w:val="24"/>
          <w:szCs w:val="24"/>
        </w:rPr>
        <w:t xml:space="preserve">, efficiency and sustainability, reflected in the guiding evaluation questions listed </w:t>
      </w:r>
      <w:proofErr w:type="spellStart"/>
      <w:r>
        <w:rPr>
          <w:rFonts w:ascii="Times New Roman" w:hAnsi="Times New Roman"/>
          <w:bCs/>
          <w:sz w:val="24"/>
          <w:szCs w:val="24"/>
        </w:rPr>
        <w:t>bellow</w:t>
      </w:r>
      <w:proofErr w:type="spellEnd"/>
      <w:r>
        <w:rPr>
          <w:rFonts w:ascii="Times New Roman" w:hAnsi="Times New Roman"/>
          <w:bCs/>
          <w:sz w:val="24"/>
          <w:szCs w:val="24"/>
        </w:rPr>
        <w:t xml:space="preserve">. </w:t>
      </w:r>
      <w:r w:rsidRPr="007D5547">
        <w:rPr>
          <w:rFonts w:ascii="Times New Roman" w:hAnsi="Times New Roman"/>
          <w:bCs/>
          <w:sz w:val="24"/>
          <w:szCs w:val="24"/>
        </w:rPr>
        <w:t xml:space="preserve"> </w:t>
      </w:r>
    </w:p>
    <w:p w14:paraId="4D3D6A9A" w14:textId="77777777" w:rsidR="00157E2D" w:rsidRPr="00ED3EAE" w:rsidRDefault="00157E2D" w:rsidP="00157E2D">
      <w:pPr>
        <w:autoSpaceDE w:val="0"/>
        <w:autoSpaceDN w:val="0"/>
        <w:adjustRightInd w:val="0"/>
        <w:rPr>
          <w:rFonts w:ascii="Times New Roman" w:hAnsi="Times New Roman"/>
          <w:b/>
          <w:bCs/>
          <w:color w:val="000000"/>
        </w:rPr>
      </w:pPr>
    </w:p>
    <w:p w14:paraId="482F7BFF" w14:textId="77777777" w:rsidR="00157E2D" w:rsidRPr="003D1FFD" w:rsidRDefault="00157E2D" w:rsidP="00157E2D">
      <w:pPr>
        <w:widowControl w:val="0"/>
        <w:autoSpaceDE w:val="0"/>
        <w:autoSpaceDN w:val="0"/>
        <w:adjustRightInd w:val="0"/>
        <w:rPr>
          <w:rFonts w:ascii="Times New Roman" w:hAnsi="Times New Roman"/>
          <w:b/>
          <w:sz w:val="24"/>
          <w:szCs w:val="24"/>
          <w:lang w:val="en-US"/>
        </w:rPr>
      </w:pPr>
      <w:r>
        <w:rPr>
          <w:rFonts w:ascii="Times New Roman" w:hAnsi="Times New Roman"/>
          <w:b/>
          <w:sz w:val="24"/>
          <w:szCs w:val="24"/>
          <w:lang w:val="en-US"/>
        </w:rPr>
        <w:t>G</w:t>
      </w:r>
      <w:r w:rsidRPr="003D1FFD">
        <w:rPr>
          <w:rFonts w:ascii="Times New Roman" w:hAnsi="Times New Roman"/>
          <w:b/>
          <w:sz w:val="24"/>
          <w:szCs w:val="24"/>
          <w:lang w:val="en-US"/>
        </w:rPr>
        <w:t xml:space="preserve">. </w:t>
      </w:r>
      <w:r>
        <w:rPr>
          <w:rFonts w:ascii="Times New Roman" w:hAnsi="Times New Roman"/>
          <w:b/>
          <w:sz w:val="24"/>
          <w:szCs w:val="24"/>
          <w:lang w:val="en-US"/>
        </w:rPr>
        <w:t>EVALUATION QUESTIONS</w:t>
      </w:r>
    </w:p>
    <w:p w14:paraId="60B4CE9C" w14:textId="77777777" w:rsidR="00157E2D" w:rsidRDefault="00157E2D" w:rsidP="00157E2D">
      <w:pPr>
        <w:widowControl w:val="0"/>
        <w:autoSpaceDE w:val="0"/>
        <w:autoSpaceDN w:val="0"/>
        <w:adjustRightInd w:val="0"/>
        <w:jc w:val="both"/>
        <w:rPr>
          <w:rFonts w:ascii="Times New Roman" w:hAnsi="Times New Roman"/>
          <w:sz w:val="24"/>
          <w:szCs w:val="24"/>
          <w:lang w:val="en-US"/>
        </w:rPr>
      </w:pPr>
    </w:p>
    <w:p w14:paraId="136722DF" w14:textId="77777777" w:rsidR="00157E2D" w:rsidRDefault="00157E2D" w:rsidP="00157E2D">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The following evaluation questions have the aim to guide the evaluation process. </w:t>
      </w:r>
    </w:p>
    <w:p w14:paraId="76B18393" w14:textId="77777777" w:rsidR="00157E2D" w:rsidRPr="004F452A" w:rsidRDefault="00157E2D" w:rsidP="00157E2D">
      <w:pPr>
        <w:widowControl w:val="0"/>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 xml:space="preserve">The </w:t>
      </w:r>
      <w:proofErr w:type="spellStart"/>
      <w:r>
        <w:rPr>
          <w:rFonts w:ascii="Times New Roman" w:hAnsi="Times New Roman"/>
          <w:sz w:val="24"/>
          <w:szCs w:val="24"/>
          <w:lang w:val="en-US"/>
        </w:rPr>
        <w:t>ToR</w:t>
      </w:r>
      <w:proofErr w:type="spellEnd"/>
      <w:r>
        <w:rPr>
          <w:rFonts w:ascii="Times New Roman" w:hAnsi="Times New Roman"/>
          <w:sz w:val="24"/>
          <w:szCs w:val="24"/>
          <w:lang w:val="en-US"/>
        </w:rPr>
        <w:t xml:space="preserve"> evaluation questions can be refined as a result of the Inception Phase.</w:t>
      </w:r>
    </w:p>
    <w:p w14:paraId="131191F2" w14:textId="77777777" w:rsidR="00157E2D" w:rsidRPr="00E37CE0" w:rsidRDefault="00157E2D" w:rsidP="00157E2D">
      <w:pPr>
        <w:pStyle w:val="ListParagraph"/>
        <w:autoSpaceDE w:val="0"/>
        <w:autoSpaceDN w:val="0"/>
        <w:adjustRightInd w:val="0"/>
        <w:spacing w:after="120"/>
        <w:ind w:left="1440"/>
        <w:jc w:val="both"/>
        <w:rPr>
          <w:rFonts w:ascii="Times New Roman" w:hAnsi="Times New Roman"/>
          <w:i/>
          <w:color w:val="000000"/>
          <w:sz w:val="24"/>
          <w:szCs w:val="24"/>
          <w:lang w:val="en-US"/>
        </w:rPr>
      </w:pPr>
    </w:p>
    <w:p w14:paraId="2418A7FD" w14:textId="77777777" w:rsidR="00157E2D" w:rsidRPr="00D27875" w:rsidRDefault="00157E2D" w:rsidP="00157E2D">
      <w:pPr>
        <w:pStyle w:val="ListParagraph"/>
        <w:numPr>
          <w:ilvl w:val="0"/>
          <w:numId w:val="48"/>
        </w:numPr>
        <w:autoSpaceDE w:val="0"/>
        <w:autoSpaceDN w:val="0"/>
        <w:adjustRightInd w:val="0"/>
        <w:spacing w:after="120"/>
        <w:contextualSpacing/>
        <w:jc w:val="both"/>
        <w:rPr>
          <w:rFonts w:ascii="Times New Roman" w:hAnsi="Times New Roman"/>
          <w:i/>
          <w:color w:val="000000"/>
          <w:sz w:val="24"/>
          <w:szCs w:val="24"/>
          <w:lang w:val="en-US"/>
        </w:rPr>
      </w:pPr>
      <w:r w:rsidRPr="00D27875">
        <w:rPr>
          <w:rFonts w:ascii="Times New Roman" w:hAnsi="Times New Roman"/>
          <w:i/>
          <w:color w:val="000000"/>
          <w:sz w:val="24"/>
          <w:szCs w:val="24"/>
          <w:lang w:val="en-US"/>
        </w:rPr>
        <w:t xml:space="preserve">To what extent have the ROMACT methodological STEPS &amp; ACTs been implemented in practice as </w:t>
      </w:r>
      <w:r>
        <w:rPr>
          <w:rFonts w:ascii="Times New Roman" w:hAnsi="Times New Roman"/>
          <w:i/>
          <w:color w:val="000000"/>
          <w:sz w:val="24"/>
          <w:szCs w:val="24"/>
          <w:lang w:val="en-US"/>
        </w:rPr>
        <w:t xml:space="preserve">the </w:t>
      </w:r>
      <w:r w:rsidRPr="00D27875">
        <w:rPr>
          <w:rFonts w:ascii="Times New Roman" w:hAnsi="Times New Roman"/>
          <w:i/>
          <w:color w:val="000000"/>
          <w:sz w:val="24"/>
          <w:szCs w:val="24"/>
          <w:lang w:val="en-US"/>
        </w:rPr>
        <w:t>they are described in the ROMACT Handbook?</w:t>
      </w:r>
    </w:p>
    <w:p w14:paraId="60F15BCA" w14:textId="77777777" w:rsidR="00157E2D" w:rsidRPr="00D27875"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lang w:val="en-US"/>
        </w:rPr>
      </w:pPr>
      <w:r>
        <w:rPr>
          <w:rFonts w:ascii="Times New Roman" w:hAnsi="Times New Roman"/>
          <w:color w:val="000000"/>
          <w:sz w:val="24"/>
          <w:szCs w:val="24"/>
          <w:lang w:val="en-US"/>
        </w:rPr>
        <w:t>To which extent were the</w:t>
      </w:r>
      <w:r w:rsidRPr="00132969">
        <w:rPr>
          <w:rFonts w:ascii="Times New Roman" w:hAnsi="Times New Roman"/>
          <w:color w:val="000000"/>
          <w:sz w:val="24"/>
          <w:szCs w:val="24"/>
          <w:lang w:val="en-US"/>
        </w:rPr>
        <w:t xml:space="preserve"> </w:t>
      </w:r>
      <w:r w:rsidRPr="00D27875">
        <w:rPr>
          <w:rFonts w:ascii="Times New Roman" w:hAnsi="Times New Roman"/>
          <w:color w:val="000000"/>
          <w:sz w:val="24"/>
          <w:szCs w:val="24"/>
          <w:lang w:val="en-US"/>
        </w:rPr>
        <w:t xml:space="preserve">4 STEPs and 17 ACTs </w:t>
      </w:r>
      <w:r>
        <w:rPr>
          <w:rFonts w:ascii="Times New Roman" w:hAnsi="Times New Roman"/>
          <w:color w:val="000000"/>
          <w:sz w:val="24"/>
          <w:szCs w:val="24"/>
          <w:lang w:val="en-US"/>
        </w:rPr>
        <w:t xml:space="preserve">of ROMACT </w:t>
      </w:r>
      <w:r w:rsidRPr="00D27875">
        <w:rPr>
          <w:rFonts w:ascii="Times New Roman" w:hAnsi="Times New Roman"/>
          <w:color w:val="000000"/>
          <w:sz w:val="24"/>
          <w:szCs w:val="24"/>
          <w:lang w:val="en-US"/>
        </w:rPr>
        <w:t xml:space="preserve">relevant </w:t>
      </w:r>
      <w:r>
        <w:rPr>
          <w:rFonts w:ascii="Times New Roman" w:hAnsi="Times New Roman"/>
          <w:color w:val="000000"/>
          <w:sz w:val="24"/>
          <w:szCs w:val="24"/>
          <w:lang w:val="en-US"/>
        </w:rPr>
        <w:t xml:space="preserve">for the realities and process of the municipalities targeted, </w:t>
      </w:r>
      <w:r w:rsidRPr="00D27875">
        <w:rPr>
          <w:rFonts w:ascii="Times New Roman" w:hAnsi="Times New Roman"/>
          <w:color w:val="000000"/>
          <w:sz w:val="24"/>
          <w:szCs w:val="24"/>
          <w:lang w:val="en-US"/>
        </w:rPr>
        <w:t xml:space="preserve">in terms of content, sequence and timeframe?  </w:t>
      </w:r>
    </w:p>
    <w:p w14:paraId="265B4E25" w14:textId="77777777" w:rsidR="00157E2D" w:rsidRPr="00224B64"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lang w:val="en-US"/>
        </w:rPr>
      </w:pPr>
      <w:r w:rsidRPr="00D27875">
        <w:rPr>
          <w:rFonts w:ascii="Times New Roman" w:hAnsi="Times New Roman"/>
          <w:color w:val="000000"/>
          <w:sz w:val="24"/>
          <w:szCs w:val="24"/>
          <w:lang w:val="en-US"/>
        </w:rPr>
        <w:t>Which of the STEPS / ACTs experienced challenges in being implemented? What were the barriers</w:t>
      </w:r>
      <w:r w:rsidRPr="00E37CE0">
        <w:rPr>
          <w:rFonts w:ascii="Times New Roman" w:hAnsi="Times New Roman"/>
          <w:color w:val="000000"/>
          <w:sz w:val="24"/>
          <w:szCs w:val="24"/>
          <w:lang w:val="en-US"/>
        </w:rPr>
        <w:t xml:space="preserve"> (internal factors related to the implementing stakeholders or other </w:t>
      </w:r>
      <w:r w:rsidRPr="00224B64">
        <w:rPr>
          <w:rFonts w:ascii="Times New Roman" w:hAnsi="Times New Roman"/>
          <w:color w:val="000000"/>
          <w:sz w:val="24"/>
          <w:szCs w:val="24"/>
          <w:lang w:val="en-US"/>
        </w:rPr>
        <w:t>potential external factors)? What could be the solution / remedial proposals?</w:t>
      </w:r>
    </w:p>
    <w:p w14:paraId="17D19B4A" w14:textId="77777777" w:rsidR="00157E2D" w:rsidRPr="009260A0"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lang w:val="en-US"/>
        </w:rPr>
      </w:pPr>
      <w:r w:rsidRPr="00D27875">
        <w:rPr>
          <w:rFonts w:ascii="Times New Roman" w:hAnsi="Times New Roman"/>
          <w:color w:val="000000"/>
          <w:sz w:val="24"/>
          <w:szCs w:val="24"/>
          <w:lang w:val="en-US"/>
        </w:rPr>
        <w:t xml:space="preserve">What seems to be the most effective CAG componence (who participates and who should also </w:t>
      </w:r>
      <w:r w:rsidRPr="009137B5">
        <w:rPr>
          <w:rFonts w:ascii="Times New Roman" w:hAnsi="Times New Roman"/>
          <w:color w:val="000000"/>
          <w:sz w:val="24"/>
          <w:szCs w:val="24"/>
          <w:lang w:val="en-US"/>
        </w:rPr>
        <w:t>participate</w:t>
      </w:r>
      <w:r>
        <w:rPr>
          <w:rFonts w:ascii="Times New Roman" w:hAnsi="Times New Roman"/>
          <w:color w:val="000000"/>
          <w:sz w:val="24"/>
          <w:szCs w:val="24"/>
          <w:lang w:val="en-US"/>
        </w:rPr>
        <w:t xml:space="preserve"> in it</w:t>
      </w:r>
      <w:r w:rsidRPr="009137B5">
        <w:rPr>
          <w:rFonts w:ascii="Times New Roman" w:hAnsi="Times New Roman"/>
          <w:color w:val="000000"/>
          <w:sz w:val="24"/>
          <w:szCs w:val="24"/>
          <w:lang w:val="en-US"/>
        </w:rPr>
        <w:t>?</w:t>
      </w:r>
      <w:r w:rsidRPr="0061167A">
        <w:rPr>
          <w:rFonts w:ascii="Times New Roman" w:hAnsi="Times New Roman"/>
          <w:color w:val="000000"/>
          <w:sz w:val="24"/>
          <w:szCs w:val="24"/>
          <w:lang w:val="en-US"/>
        </w:rPr>
        <w:t>) and f</w:t>
      </w:r>
      <w:r w:rsidRPr="00FB2F26">
        <w:rPr>
          <w:rFonts w:ascii="Times New Roman" w:hAnsi="Times New Roman"/>
          <w:color w:val="000000"/>
          <w:sz w:val="24"/>
          <w:szCs w:val="24"/>
          <w:lang w:val="en-US"/>
        </w:rPr>
        <w:t xml:space="preserve">requency of meetings </w:t>
      </w:r>
      <w:r>
        <w:rPr>
          <w:rFonts w:ascii="Times New Roman" w:hAnsi="Times New Roman"/>
          <w:color w:val="000000"/>
          <w:sz w:val="24"/>
          <w:szCs w:val="24"/>
          <w:lang w:val="en-US"/>
        </w:rPr>
        <w:t xml:space="preserve">of CAGs </w:t>
      </w:r>
      <w:r w:rsidRPr="00FB2F26">
        <w:rPr>
          <w:rFonts w:ascii="Times New Roman" w:hAnsi="Times New Roman"/>
          <w:color w:val="000000"/>
          <w:sz w:val="24"/>
          <w:szCs w:val="24"/>
          <w:lang w:val="en-US"/>
        </w:rPr>
        <w:t>for the ROMACT process to succeed?</w:t>
      </w:r>
    </w:p>
    <w:p w14:paraId="5F3F220C" w14:textId="77777777" w:rsidR="00157E2D" w:rsidRPr="0063747F"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sz w:val="24"/>
          <w:szCs w:val="24"/>
          <w:lang w:val="en-US"/>
        </w:rPr>
      </w:pPr>
      <w:r w:rsidRPr="00132969">
        <w:rPr>
          <w:rFonts w:ascii="Times New Roman" w:hAnsi="Times New Roman"/>
          <w:color w:val="000000"/>
          <w:sz w:val="24"/>
          <w:szCs w:val="24"/>
          <w:lang w:val="en-US"/>
        </w:rPr>
        <w:t xml:space="preserve">What seems to be the most effective Task Force </w:t>
      </w:r>
      <w:r>
        <w:rPr>
          <w:rFonts w:ascii="Times New Roman" w:hAnsi="Times New Roman"/>
          <w:color w:val="000000"/>
          <w:sz w:val="24"/>
          <w:szCs w:val="24"/>
          <w:lang w:val="en-US"/>
        </w:rPr>
        <w:t>composition (</w:t>
      </w:r>
      <w:r w:rsidRPr="00132969">
        <w:rPr>
          <w:rFonts w:ascii="Times New Roman" w:hAnsi="Times New Roman"/>
          <w:color w:val="000000"/>
          <w:sz w:val="24"/>
          <w:szCs w:val="24"/>
          <w:lang w:val="en-US"/>
        </w:rPr>
        <w:t>who participates and who should also participate</w:t>
      </w:r>
      <w:r>
        <w:rPr>
          <w:rFonts w:ascii="Times New Roman" w:hAnsi="Times New Roman"/>
          <w:color w:val="000000"/>
          <w:sz w:val="24"/>
          <w:szCs w:val="24"/>
          <w:lang w:val="en-US"/>
        </w:rPr>
        <w:t xml:space="preserve"> in it</w:t>
      </w:r>
      <w:r w:rsidRPr="009260A0">
        <w:rPr>
          <w:rFonts w:ascii="Times New Roman" w:hAnsi="Times New Roman"/>
          <w:color w:val="000000"/>
          <w:sz w:val="24"/>
          <w:szCs w:val="24"/>
          <w:lang w:val="en-US"/>
        </w:rPr>
        <w:t xml:space="preserve">?) and frequency of </w:t>
      </w:r>
      <w:r>
        <w:rPr>
          <w:rFonts w:ascii="Times New Roman" w:hAnsi="Times New Roman"/>
          <w:color w:val="000000"/>
          <w:sz w:val="24"/>
          <w:szCs w:val="24"/>
          <w:lang w:val="en-US"/>
        </w:rPr>
        <w:t xml:space="preserve">Task Forces </w:t>
      </w:r>
      <w:r w:rsidRPr="009260A0">
        <w:rPr>
          <w:rFonts w:ascii="Times New Roman" w:hAnsi="Times New Roman"/>
          <w:color w:val="000000"/>
          <w:sz w:val="24"/>
          <w:szCs w:val="24"/>
          <w:lang w:val="en-US"/>
        </w:rPr>
        <w:t xml:space="preserve">meetings for the </w:t>
      </w:r>
      <w:r w:rsidRPr="0063747F">
        <w:rPr>
          <w:rFonts w:ascii="Times New Roman" w:hAnsi="Times New Roman"/>
          <w:sz w:val="24"/>
          <w:szCs w:val="24"/>
          <w:lang w:val="en-US"/>
        </w:rPr>
        <w:t>ROMACT process to succeed?</w:t>
      </w:r>
    </w:p>
    <w:p w14:paraId="140A2118" w14:textId="77777777" w:rsidR="00157E2D" w:rsidRPr="0063747F"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sz w:val="24"/>
          <w:szCs w:val="24"/>
          <w:lang w:val="en-US"/>
        </w:rPr>
      </w:pPr>
      <w:r w:rsidRPr="0063747F">
        <w:rPr>
          <w:rFonts w:ascii="Times New Roman" w:hAnsi="Times New Roman"/>
          <w:sz w:val="24"/>
          <w:szCs w:val="24"/>
        </w:rPr>
        <w:t>How effective are these structures (CAGs and Task Forces) in interacting with local institutions (local councils, administrations, schools, police, etc.)?</w:t>
      </w:r>
    </w:p>
    <w:p w14:paraId="63A45D6C" w14:textId="77777777" w:rsidR="00157E2D" w:rsidRPr="0063747F"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sz w:val="24"/>
          <w:szCs w:val="24"/>
          <w:lang w:val="en-US"/>
        </w:rPr>
      </w:pPr>
      <w:r w:rsidRPr="0063747F">
        <w:rPr>
          <w:rFonts w:ascii="Times New Roman" w:hAnsi="Times New Roman"/>
          <w:sz w:val="24"/>
          <w:szCs w:val="24"/>
          <w:lang w:val="en-US"/>
        </w:rPr>
        <w:t xml:space="preserve">What challenges and preconditions can influence the effective establishment and functioning of the CAG and of the Task Force? </w:t>
      </w:r>
    </w:p>
    <w:p w14:paraId="33A0F1EB" w14:textId="77777777" w:rsidR="00157E2D" w:rsidRPr="00E37CE0"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lang w:val="en-US"/>
        </w:rPr>
      </w:pPr>
      <w:r>
        <w:rPr>
          <w:rFonts w:ascii="Times New Roman" w:hAnsi="Times New Roman"/>
          <w:iCs/>
          <w:sz w:val="24"/>
          <w:szCs w:val="24"/>
          <w:lang w:val="en-US"/>
        </w:rPr>
        <w:t>To</w:t>
      </w:r>
      <w:r w:rsidRPr="0063747F">
        <w:rPr>
          <w:rFonts w:ascii="Times New Roman" w:hAnsi="Times New Roman"/>
          <w:iCs/>
          <w:sz w:val="24"/>
          <w:szCs w:val="24"/>
          <w:lang w:val="en-US"/>
        </w:rPr>
        <w:t xml:space="preserve"> which extent the manner of approval and accountability of the municipality over the Joint (Roma) Action Plans developed during ROMACT influenced the investments made further by the local authority? (Join Action Plans approved by Local Council decision vs. Joint Action Plans included in the mainstream Local Development Strategies etc.; planned actions vs. projects submitted for funding or investments made from local &amp; </w:t>
      </w:r>
      <w:r>
        <w:rPr>
          <w:rFonts w:ascii="Times New Roman" w:hAnsi="Times New Roman"/>
          <w:iCs/>
          <w:color w:val="000000"/>
          <w:sz w:val="24"/>
          <w:szCs w:val="24"/>
          <w:lang w:val="en-US"/>
        </w:rPr>
        <w:t xml:space="preserve">national funding etc.); How useful was the Joint Action Plan template for the planning period of the municipal process (T5 Annex of the Handbook)? </w:t>
      </w:r>
    </w:p>
    <w:p w14:paraId="406D9D9C" w14:textId="77777777" w:rsidR="00157E2D" w:rsidRPr="002E2769"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lang w:val="en-US"/>
        </w:rPr>
      </w:pPr>
      <w:r w:rsidRPr="00D27875">
        <w:rPr>
          <w:rFonts w:ascii="Times New Roman" w:hAnsi="Times New Roman"/>
          <w:color w:val="000000"/>
          <w:sz w:val="24"/>
          <w:szCs w:val="24"/>
          <w:lang w:val="en-US"/>
        </w:rPr>
        <w:lastRenderedPageBreak/>
        <w:t>Was the communication about the Programme done properly at local level by the rel</w:t>
      </w:r>
      <w:r w:rsidRPr="009137B5">
        <w:rPr>
          <w:rFonts w:ascii="Times New Roman" w:hAnsi="Times New Roman"/>
          <w:color w:val="000000"/>
          <w:sz w:val="24"/>
          <w:szCs w:val="24"/>
          <w:lang w:val="en-US"/>
        </w:rPr>
        <w:t xml:space="preserve">evant stakeholders? (See the “Explaining the ROMACT process to the public” in the </w:t>
      </w:r>
      <w:r>
        <w:rPr>
          <w:rFonts w:ascii="Times New Roman" w:hAnsi="Times New Roman"/>
          <w:color w:val="000000"/>
          <w:sz w:val="24"/>
          <w:szCs w:val="24"/>
          <w:lang w:val="en-US"/>
        </w:rPr>
        <w:t xml:space="preserve">timeline of the </w:t>
      </w:r>
      <w:r w:rsidRPr="009137B5">
        <w:rPr>
          <w:rFonts w:ascii="Times New Roman" w:hAnsi="Times New Roman"/>
          <w:color w:val="000000"/>
          <w:sz w:val="24"/>
          <w:szCs w:val="24"/>
          <w:lang w:val="en-US"/>
        </w:rPr>
        <w:t>Handbook);</w:t>
      </w:r>
    </w:p>
    <w:p w14:paraId="48445053" w14:textId="77777777" w:rsidR="00157E2D" w:rsidRPr="002E2769" w:rsidRDefault="00157E2D" w:rsidP="00157E2D">
      <w:pPr>
        <w:pStyle w:val="ListParagraph"/>
        <w:autoSpaceDE w:val="0"/>
        <w:autoSpaceDN w:val="0"/>
        <w:adjustRightInd w:val="0"/>
        <w:spacing w:after="120"/>
        <w:jc w:val="both"/>
        <w:rPr>
          <w:rFonts w:ascii="Times New Roman" w:hAnsi="Times New Roman"/>
          <w:color w:val="000000"/>
          <w:sz w:val="24"/>
          <w:szCs w:val="24"/>
        </w:rPr>
      </w:pPr>
    </w:p>
    <w:p w14:paraId="7FCA5425" w14:textId="77777777" w:rsidR="00157E2D" w:rsidRPr="00C13AA8" w:rsidRDefault="00157E2D" w:rsidP="00157E2D">
      <w:pPr>
        <w:pStyle w:val="ListParagraph"/>
        <w:numPr>
          <w:ilvl w:val="0"/>
          <w:numId w:val="48"/>
        </w:numPr>
        <w:autoSpaceDE w:val="0"/>
        <w:autoSpaceDN w:val="0"/>
        <w:adjustRightInd w:val="0"/>
        <w:spacing w:after="120"/>
        <w:contextualSpacing/>
        <w:jc w:val="both"/>
        <w:rPr>
          <w:rFonts w:ascii="Times New Roman" w:hAnsi="Times New Roman"/>
          <w:color w:val="000000"/>
          <w:sz w:val="24"/>
          <w:szCs w:val="24"/>
        </w:rPr>
      </w:pPr>
      <w:r w:rsidRPr="00345F0D">
        <w:rPr>
          <w:rFonts w:ascii="Times New Roman" w:hAnsi="Times New Roman"/>
          <w:i/>
          <w:color w:val="000000"/>
          <w:sz w:val="24"/>
          <w:szCs w:val="24"/>
        </w:rPr>
        <w:t xml:space="preserve">To what extent have the (in situ &amp; off site) training </w:t>
      </w:r>
      <w:r>
        <w:rPr>
          <w:rFonts w:ascii="Times New Roman" w:hAnsi="Times New Roman"/>
          <w:i/>
          <w:color w:val="000000"/>
          <w:sz w:val="24"/>
          <w:szCs w:val="24"/>
        </w:rPr>
        <w:t xml:space="preserve">and coaching </w:t>
      </w:r>
      <w:r w:rsidRPr="00345F0D">
        <w:rPr>
          <w:rFonts w:ascii="Times New Roman" w:hAnsi="Times New Roman"/>
          <w:i/>
          <w:color w:val="000000"/>
          <w:sz w:val="24"/>
          <w:szCs w:val="24"/>
        </w:rPr>
        <w:t>sessions</w:t>
      </w:r>
      <w:r>
        <w:rPr>
          <w:rFonts w:ascii="Times New Roman" w:hAnsi="Times New Roman"/>
          <w:i/>
          <w:color w:val="000000"/>
          <w:sz w:val="24"/>
          <w:szCs w:val="24"/>
        </w:rPr>
        <w:t>,</w:t>
      </w:r>
      <w:r w:rsidRPr="00345F0D">
        <w:rPr>
          <w:rFonts w:ascii="Times New Roman" w:hAnsi="Times New Roman"/>
          <w:i/>
          <w:color w:val="000000"/>
          <w:sz w:val="24"/>
          <w:szCs w:val="24"/>
        </w:rPr>
        <w:t xml:space="preserve"> conducted within ROMACT</w:t>
      </w:r>
      <w:r>
        <w:rPr>
          <w:rFonts w:ascii="Times New Roman" w:hAnsi="Times New Roman"/>
          <w:i/>
          <w:color w:val="000000"/>
          <w:sz w:val="24"/>
          <w:szCs w:val="24"/>
        </w:rPr>
        <w:t>,</w:t>
      </w:r>
      <w:r w:rsidRPr="00345F0D">
        <w:rPr>
          <w:rFonts w:ascii="Times New Roman" w:hAnsi="Times New Roman"/>
          <w:i/>
          <w:color w:val="000000"/>
          <w:sz w:val="24"/>
          <w:szCs w:val="24"/>
        </w:rPr>
        <w:t xml:space="preserve"> increased the capacity of the representatives of the local authorities? </w:t>
      </w:r>
    </w:p>
    <w:p w14:paraId="100B0109" w14:textId="77777777" w:rsidR="00157E2D" w:rsidRPr="00C13AA8"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Pr>
          <w:rFonts w:ascii="Times New Roman" w:hAnsi="Times New Roman"/>
          <w:sz w:val="24"/>
          <w:szCs w:val="24"/>
        </w:rPr>
        <w:t>To which extent</w:t>
      </w:r>
      <w:r w:rsidRPr="00345F0D">
        <w:rPr>
          <w:rFonts w:ascii="Times New Roman" w:hAnsi="Times New Roman"/>
          <w:sz w:val="24"/>
          <w:szCs w:val="24"/>
        </w:rPr>
        <w:t xml:space="preserve"> </w:t>
      </w:r>
      <w:r>
        <w:rPr>
          <w:rFonts w:ascii="Times New Roman" w:hAnsi="Times New Roman"/>
          <w:sz w:val="24"/>
          <w:szCs w:val="24"/>
        </w:rPr>
        <w:t xml:space="preserve">have </w:t>
      </w:r>
      <w:r w:rsidRPr="00345F0D">
        <w:rPr>
          <w:rFonts w:ascii="Times New Roman" w:hAnsi="Times New Roman"/>
          <w:sz w:val="24"/>
          <w:szCs w:val="24"/>
        </w:rPr>
        <w:t>the training topics addressed by ROMACT respond</w:t>
      </w:r>
      <w:r>
        <w:rPr>
          <w:rFonts w:ascii="Times New Roman" w:hAnsi="Times New Roman"/>
          <w:sz w:val="24"/>
          <w:szCs w:val="24"/>
        </w:rPr>
        <w:t>ed</w:t>
      </w:r>
      <w:r w:rsidRPr="00345F0D">
        <w:rPr>
          <w:rFonts w:ascii="Times New Roman" w:hAnsi="Times New Roman"/>
          <w:sz w:val="24"/>
          <w:szCs w:val="24"/>
        </w:rPr>
        <w:t xml:space="preserve"> to the development needs of the local stakeholders? </w:t>
      </w:r>
    </w:p>
    <w:p w14:paraId="113377D6" w14:textId="77777777" w:rsidR="00157E2D" w:rsidRPr="00C13AA8"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sidRPr="00345F0D">
        <w:rPr>
          <w:rFonts w:ascii="Times New Roman" w:hAnsi="Times New Roman"/>
          <w:sz w:val="24"/>
          <w:szCs w:val="24"/>
        </w:rPr>
        <w:t>Which subject</w:t>
      </w:r>
      <w:r>
        <w:rPr>
          <w:rFonts w:ascii="Times New Roman" w:hAnsi="Times New Roman"/>
          <w:sz w:val="24"/>
          <w:szCs w:val="24"/>
        </w:rPr>
        <w:t>s</w:t>
      </w:r>
      <w:r w:rsidRPr="00345F0D">
        <w:rPr>
          <w:rFonts w:ascii="Times New Roman" w:hAnsi="Times New Roman"/>
          <w:sz w:val="24"/>
          <w:szCs w:val="24"/>
        </w:rPr>
        <w:t xml:space="preserve"> w</w:t>
      </w:r>
      <w:r>
        <w:rPr>
          <w:rFonts w:ascii="Times New Roman" w:hAnsi="Times New Roman"/>
          <w:sz w:val="24"/>
          <w:szCs w:val="24"/>
        </w:rPr>
        <w:t>ere</w:t>
      </w:r>
      <w:r w:rsidRPr="00345F0D">
        <w:rPr>
          <w:rFonts w:ascii="Times New Roman" w:hAnsi="Times New Roman"/>
          <w:sz w:val="24"/>
          <w:szCs w:val="24"/>
        </w:rPr>
        <w:t xml:space="preserve"> the most relevant and impactful in supporting local authorities and </w:t>
      </w:r>
      <w:r>
        <w:rPr>
          <w:rFonts w:ascii="Times New Roman" w:hAnsi="Times New Roman"/>
          <w:sz w:val="24"/>
          <w:szCs w:val="24"/>
        </w:rPr>
        <w:t>CAGs to contrib</w:t>
      </w:r>
      <w:r w:rsidRPr="00345F0D">
        <w:rPr>
          <w:rFonts w:ascii="Times New Roman" w:hAnsi="Times New Roman"/>
          <w:sz w:val="24"/>
          <w:szCs w:val="24"/>
        </w:rPr>
        <w:t>ute to the social inclusion of marginalized communities, including the Roma</w:t>
      </w:r>
      <w:r>
        <w:rPr>
          <w:rFonts w:ascii="Times New Roman" w:hAnsi="Times New Roman"/>
          <w:sz w:val="24"/>
          <w:szCs w:val="24"/>
        </w:rPr>
        <w:t>,</w:t>
      </w:r>
      <w:r w:rsidRPr="00345F0D">
        <w:rPr>
          <w:rFonts w:ascii="Times New Roman" w:hAnsi="Times New Roman"/>
          <w:sz w:val="24"/>
          <w:szCs w:val="24"/>
        </w:rPr>
        <w:t xml:space="preserve"> in a given municipality? </w:t>
      </w:r>
    </w:p>
    <w:p w14:paraId="7E88FDBE" w14:textId="77777777" w:rsidR="00157E2D" w:rsidRPr="00416FD5"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Pr>
          <w:rFonts w:ascii="Times New Roman" w:hAnsi="Times New Roman"/>
          <w:color w:val="000000"/>
          <w:sz w:val="24"/>
          <w:szCs w:val="24"/>
        </w:rPr>
        <w:t xml:space="preserve">Which other training needs of the ROMACT stakeholders at local level should have been addressed to ensure better performance for the purposes of the process?   </w:t>
      </w:r>
    </w:p>
    <w:p w14:paraId="687B5A48" w14:textId="77777777" w:rsidR="00157E2D" w:rsidRPr="00D3006A"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sidRPr="00345F0D">
        <w:rPr>
          <w:rFonts w:ascii="Times New Roman" w:hAnsi="Times New Roman"/>
          <w:sz w:val="24"/>
          <w:szCs w:val="24"/>
        </w:rPr>
        <w:t>What were the external and internal factors that contributed to greater effectiveness</w:t>
      </w:r>
      <w:r>
        <w:rPr>
          <w:rFonts w:ascii="Times New Roman" w:hAnsi="Times New Roman"/>
          <w:sz w:val="24"/>
          <w:szCs w:val="24"/>
        </w:rPr>
        <w:t xml:space="preserve"> of capacity building</w:t>
      </w:r>
      <w:r w:rsidRPr="00345F0D">
        <w:rPr>
          <w:rFonts w:ascii="Times New Roman" w:hAnsi="Times New Roman"/>
          <w:sz w:val="24"/>
          <w:szCs w:val="24"/>
        </w:rPr>
        <w:t>?</w:t>
      </w:r>
      <w:r>
        <w:rPr>
          <w:rFonts w:ascii="Times New Roman" w:hAnsi="Times New Roman"/>
          <w:sz w:val="24"/>
          <w:szCs w:val="24"/>
        </w:rPr>
        <w:t xml:space="preserve"> Were there any incentives that contributed to it? </w:t>
      </w:r>
      <w:r w:rsidRPr="00345F0D">
        <w:rPr>
          <w:rFonts w:ascii="Times New Roman" w:hAnsi="Times New Roman"/>
          <w:sz w:val="24"/>
          <w:szCs w:val="24"/>
        </w:rPr>
        <w:t xml:space="preserve"> </w:t>
      </w:r>
    </w:p>
    <w:p w14:paraId="5F436A86" w14:textId="77777777" w:rsidR="00157E2D" w:rsidRPr="00F3177E"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Pr>
          <w:rFonts w:ascii="Times New Roman" w:hAnsi="Times New Roman"/>
          <w:sz w:val="24"/>
          <w:szCs w:val="24"/>
        </w:rPr>
        <w:t xml:space="preserve">Where there any challenges / barriers that hindered the success of the capacity building </w:t>
      </w:r>
      <w:proofErr w:type="spellStart"/>
      <w:r>
        <w:rPr>
          <w:rFonts w:ascii="Times New Roman" w:hAnsi="Times New Roman"/>
          <w:sz w:val="24"/>
          <w:szCs w:val="24"/>
        </w:rPr>
        <w:t>demarch</w:t>
      </w:r>
      <w:proofErr w:type="spellEnd"/>
      <w:r>
        <w:rPr>
          <w:rFonts w:ascii="Times New Roman" w:hAnsi="Times New Roman"/>
          <w:sz w:val="24"/>
          <w:szCs w:val="24"/>
        </w:rPr>
        <w:t xml:space="preserve">? </w:t>
      </w:r>
    </w:p>
    <w:p w14:paraId="385A85E0" w14:textId="77777777" w:rsidR="00157E2D" w:rsidRPr="00345F0D"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Pr>
          <w:rFonts w:ascii="Times New Roman" w:hAnsi="Times New Roman"/>
          <w:sz w:val="24"/>
          <w:szCs w:val="24"/>
        </w:rPr>
        <w:t xml:space="preserve">How are these capacities used by local stakeholders for the social inclusion and the improvement of the living conditions of the marginalized Roma communities?  </w:t>
      </w:r>
    </w:p>
    <w:p w14:paraId="03CEAB22" w14:textId="77777777" w:rsidR="00157E2D" w:rsidRDefault="00157E2D" w:rsidP="00157E2D">
      <w:pPr>
        <w:pStyle w:val="ListParagraph"/>
        <w:autoSpaceDE w:val="0"/>
        <w:autoSpaceDN w:val="0"/>
        <w:adjustRightInd w:val="0"/>
        <w:spacing w:after="120"/>
        <w:jc w:val="both"/>
        <w:rPr>
          <w:rFonts w:ascii="Times New Roman" w:hAnsi="Times New Roman"/>
          <w:i/>
          <w:color w:val="000000"/>
          <w:sz w:val="24"/>
          <w:szCs w:val="24"/>
          <w:lang w:val="en-US"/>
        </w:rPr>
      </w:pPr>
    </w:p>
    <w:p w14:paraId="2A87F924" w14:textId="77777777" w:rsidR="00157E2D" w:rsidRPr="00C13AA8" w:rsidRDefault="00157E2D" w:rsidP="00157E2D">
      <w:pPr>
        <w:pStyle w:val="ListParagraph"/>
        <w:numPr>
          <w:ilvl w:val="0"/>
          <w:numId w:val="48"/>
        </w:numPr>
        <w:autoSpaceDE w:val="0"/>
        <w:autoSpaceDN w:val="0"/>
        <w:adjustRightInd w:val="0"/>
        <w:spacing w:after="120"/>
        <w:contextualSpacing/>
        <w:jc w:val="both"/>
        <w:rPr>
          <w:rFonts w:ascii="Times New Roman" w:hAnsi="Times New Roman"/>
          <w:i/>
          <w:color w:val="000000"/>
          <w:sz w:val="24"/>
          <w:szCs w:val="24"/>
        </w:rPr>
      </w:pPr>
      <w:r w:rsidRPr="000B2A66">
        <w:rPr>
          <w:rFonts w:ascii="Times New Roman" w:hAnsi="Times New Roman"/>
          <w:i/>
          <w:color w:val="000000"/>
          <w:sz w:val="24"/>
          <w:szCs w:val="24"/>
          <w:lang w:val="en-US"/>
        </w:rPr>
        <w:t xml:space="preserve">To what extent did the process, structures and benefits of the Programme continue at local level after the finalization of </w:t>
      </w:r>
      <w:r>
        <w:rPr>
          <w:rFonts w:ascii="Times New Roman" w:hAnsi="Times New Roman"/>
          <w:i/>
          <w:color w:val="000000"/>
          <w:sz w:val="24"/>
          <w:szCs w:val="24"/>
          <w:lang w:val="en-US"/>
        </w:rPr>
        <w:t xml:space="preserve">the </w:t>
      </w:r>
      <w:r w:rsidRPr="000B2A66">
        <w:rPr>
          <w:rFonts w:ascii="Times New Roman" w:hAnsi="Times New Roman"/>
          <w:i/>
          <w:color w:val="000000"/>
          <w:sz w:val="24"/>
          <w:szCs w:val="24"/>
          <w:lang w:val="en-US"/>
        </w:rPr>
        <w:t>ROMACT cycle and exit from the municipality?</w:t>
      </w:r>
      <w:r>
        <w:rPr>
          <w:rFonts w:ascii="Times New Roman" w:hAnsi="Times New Roman"/>
          <w:i/>
          <w:color w:val="000000"/>
          <w:sz w:val="24"/>
          <w:szCs w:val="24"/>
          <w:lang w:val="en-US"/>
        </w:rPr>
        <w:t xml:space="preserve"> </w:t>
      </w:r>
    </w:p>
    <w:p w14:paraId="3D6D9FFD" w14:textId="77777777" w:rsidR="00157E2D" w:rsidRPr="00F03B14"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rPr>
      </w:pPr>
      <w:r>
        <w:rPr>
          <w:rFonts w:ascii="Times New Roman" w:hAnsi="Times New Roman"/>
          <w:color w:val="000000"/>
          <w:sz w:val="24"/>
          <w:szCs w:val="24"/>
        </w:rPr>
        <w:t xml:space="preserve">Does the process of cooperation between the local community / Roma / CAG and the local authorities’ representatives continue for the development and implementation of the Local Action Plan (Joint Action Plan / Roma Strategy / Local Development Strategy)? </w:t>
      </w:r>
    </w:p>
    <w:p w14:paraId="319F7272" w14:textId="77777777" w:rsidR="00157E2D" w:rsidRPr="00F03B14"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rPr>
      </w:pPr>
      <w:r>
        <w:rPr>
          <w:rFonts w:ascii="Times New Roman" w:hAnsi="Times New Roman"/>
          <w:color w:val="000000"/>
          <w:sz w:val="24"/>
          <w:szCs w:val="24"/>
        </w:rPr>
        <w:t xml:space="preserve">Was the Local Action Plan (Joint Action Plan / Roma Strategy / Local Development Strategy) been revised after its end term or a new strategy been developed covering the needs of the marginalized community / Roma, after the exit of ROMACT? Was this process of revision / elaboration still done in a participatory manner? </w:t>
      </w:r>
    </w:p>
    <w:p w14:paraId="4CF64878" w14:textId="77777777" w:rsidR="00157E2D" w:rsidRPr="00C17955"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rPr>
      </w:pPr>
      <w:r>
        <w:rPr>
          <w:rFonts w:ascii="Times New Roman" w:hAnsi="Times New Roman"/>
          <w:iCs/>
          <w:color w:val="000000"/>
          <w:sz w:val="24"/>
          <w:szCs w:val="24"/>
        </w:rPr>
        <w:t>To which extent have the measures listed in the Joint Action Plans / Local Development Strategies, developed during the ROMACT process, been implemented for the benefit of the disadvantaged communities including the Roma? What were the challenges in putting these strategies and plans in practice after their approval?</w:t>
      </w:r>
    </w:p>
    <w:p w14:paraId="1F470142" w14:textId="77777777" w:rsidR="00157E2D" w:rsidRPr="00C13AA8"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rPr>
      </w:pPr>
      <w:r>
        <w:rPr>
          <w:rFonts w:ascii="Times New Roman" w:hAnsi="Times New Roman"/>
          <w:color w:val="000000"/>
          <w:sz w:val="24"/>
          <w:szCs w:val="24"/>
        </w:rPr>
        <w:t>Are the Task Forces for Roma Inclusion</w:t>
      </w:r>
      <w:r>
        <w:rPr>
          <w:rStyle w:val="FootnoteReference"/>
          <w:rFonts w:ascii="Times New Roman" w:hAnsi="Times New Roman"/>
          <w:color w:val="000000"/>
          <w:sz w:val="24"/>
          <w:szCs w:val="24"/>
        </w:rPr>
        <w:footnoteReference w:id="6"/>
      </w:r>
      <w:r>
        <w:rPr>
          <w:rFonts w:ascii="Times New Roman" w:hAnsi="Times New Roman"/>
          <w:color w:val="000000"/>
          <w:sz w:val="24"/>
          <w:szCs w:val="24"/>
        </w:rPr>
        <w:t xml:space="preserve"> functional? What is the frequency of their meetings after ROMACT Programme’s exit? Are there challenges encountered in the process?</w:t>
      </w:r>
    </w:p>
    <w:p w14:paraId="0207F668" w14:textId="77777777" w:rsidR="00157E2D" w:rsidRPr="00105048" w:rsidRDefault="00157E2D" w:rsidP="00157E2D">
      <w:pPr>
        <w:pStyle w:val="ListParagraph"/>
        <w:numPr>
          <w:ilvl w:val="1"/>
          <w:numId w:val="48"/>
        </w:numPr>
        <w:autoSpaceDE w:val="0"/>
        <w:autoSpaceDN w:val="0"/>
        <w:adjustRightInd w:val="0"/>
        <w:spacing w:after="120"/>
        <w:contextualSpacing/>
        <w:jc w:val="both"/>
        <w:rPr>
          <w:rFonts w:ascii="Times New Roman" w:hAnsi="Times New Roman"/>
          <w:i/>
          <w:color w:val="000000"/>
          <w:sz w:val="24"/>
          <w:szCs w:val="24"/>
        </w:rPr>
      </w:pPr>
      <w:r>
        <w:rPr>
          <w:rFonts w:ascii="Times New Roman" w:hAnsi="Times New Roman"/>
          <w:color w:val="000000"/>
          <w:sz w:val="24"/>
          <w:szCs w:val="24"/>
        </w:rPr>
        <w:t>Are the CAGs</w:t>
      </w:r>
      <w:r w:rsidRPr="00105048">
        <w:rPr>
          <w:rFonts w:ascii="Times New Roman" w:hAnsi="Times New Roman"/>
          <w:color w:val="000000"/>
          <w:sz w:val="24"/>
          <w:szCs w:val="24"/>
        </w:rPr>
        <w:t xml:space="preserve"> functional / members still active? Do they cooperate with the local authority?</w:t>
      </w:r>
      <w:r>
        <w:rPr>
          <w:rFonts w:ascii="Times New Roman" w:hAnsi="Times New Roman"/>
          <w:color w:val="000000"/>
          <w:sz w:val="24"/>
          <w:szCs w:val="24"/>
        </w:rPr>
        <w:t xml:space="preserve"> What are the challenges they might encounter?</w:t>
      </w:r>
    </w:p>
    <w:p w14:paraId="06849474" w14:textId="77777777" w:rsidR="00157E2D" w:rsidRPr="00105048" w:rsidRDefault="00157E2D" w:rsidP="00157E2D">
      <w:pPr>
        <w:pStyle w:val="ListParagraph"/>
        <w:numPr>
          <w:ilvl w:val="1"/>
          <w:numId w:val="48"/>
        </w:numPr>
        <w:autoSpaceDE w:val="0"/>
        <w:autoSpaceDN w:val="0"/>
        <w:adjustRightInd w:val="0"/>
        <w:spacing w:after="120"/>
        <w:contextualSpacing/>
        <w:jc w:val="both"/>
        <w:rPr>
          <w:rFonts w:ascii="Times New Roman" w:hAnsi="Times New Roman"/>
          <w:sz w:val="24"/>
          <w:szCs w:val="24"/>
        </w:rPr>
      </w:pPr>
      <w:r w:rsidRPr="00105048">
        <w:rPr>
          <w:rFonts w:ascii="Times New Roman" w:hAnsi="Times New Roman"/>
          <w:sz w:val="24"/>
          <w:szCs w:val="24"/>
          <w:lang w:val="en-US"/>
        </w:rPr>
        <w:t xml:space="preserve">What were the major factors which influenced the achievement or non-achievement of sustainability of the </w:t>
      </w:r>
      <w:r>
        <w:rPr>
          <w:rFonts w:ascii="Times New Roman" w:hAnsi="Times New Roman"/>
          <w:sz w:val="24"/>
          <w:szCs w:val="24"/>
          <w:lang w:val="en-US"/>
        </w:rPr>
        <w:t xml:space="preserve">ROMACT </w:t>
      </w:r>
      <w:r w:rsidRPr="00105048">
        <w:rPr>
          <w:rFonts w:ascii="Times New Roman" w:hAnsi="Times New Roman"/>
          <w:sz w:val="24"/>
          <w:szCs w:val="24"/>
          <w:lang w:val="en-US"/>
        </w:rPr>
        <w:t>actions / process?</w:t>
      </w:r>
    </w:p>
    <w:p w14:paraId="273FE11D" w14:textId="77777777" w:rsidR="00157E2D" w:rsidRPr="00AF6E11" w:rsidRDefault="00157E2D" w:rsidP="00157E2D">
      <w:pPr>
        <w:pStyle w:val="ListParagraph"/>
        <w:autoSpaceDE w:val="0"/>
        <w:autoSpaceDN w:val="0"/>
        <w:adjustRightInd w:val="0"/>
        <w:spacing w:after="120"/>
        <w:jc w:val="both"/>
        <w:rPr>
          <w:rFonts w:ascii="Times New Roman" w:hAnsi="Times New Roman"/>
          <w:i/>
          <w:color w:val="000000"/>
          <w:sz w:val="24"/>
          <w:szCs w:val="24"/>
        </w:rPr>
      </w:pPr>
    </w:p>
    <w:p w14:paraId="58ABDE21" w14:textId="77777777" w:rsidR="00157E2D" w:rsidRPr="00D74616" w:rsidRDefault="00157E2D" w:rsidP="00157E2D">
      <w:pPr>
        <w:pStyle w:val="ListParagraph"/>
        <w:numPr>
          <w:ilvl w:val="0"/>
          <w:numId w:val="48"/>
        </w:numPr>
        <w:autoSpaceDE w:val="0"/>
        <w:autoSpaceDN w:val="0"/>
        <w:adjustRightInd w:val="0"/>
        <w:spacing w:after="120"/>
        <w:contextualSpacing/>
        <w:jc w:val="both"/>
        <w:rPr>
          <w:rFonts w:ascii="Times New Roman" w:hAnsi="Times New Roman"/>
          <w:i/>
          <w:color w:val="000000"/>
          <w:sz w:val="24"/>
          <w:szCs w:val="24"/>
        </w:rPr>
      </w:pPr>
      <w:r w:rsidRPr="00D74616">
        <w:rPr>
          <w:rFonts w:ascii="Times New Roman" w:hAnsi="Times New Roman"/>
          <w:i/>
          <w:sz w:val="24"/>
          <w:szCs w:val="24"/>
        </w:rPr>
        <w:t>Which narratives of community transformation and citizens’ participation can be highlighted from the implementation of ROMACT?</w:t>
      </w:r>
    </w:p>
    <w:p w14:paraId="54758951" w14:textId="77777777" w:rsidR="00157E2D" w:rsidRDefault="00157E2D" w:rsidP="00157E2D">
      <w:pPr>
        <w:pStyle w:val="ListParagraph"/>
        <w:autoSpaceDE w:val="0"/>
        <w:autoSpaceDN w:val="0"/>
        <w:adjustRightInd w:val="0"/>
        <w:spacing w:after="120"/>
        <w:jc w:val="both"/>
        <w:rPr>
          <w:rFonts w:ascii="Times New Roman" w:hAnsi="Times New Roman"/>
          <w:i/>
          <w:color w:val="000000"/>
          <w:sz w:val="24"/>
          <w:szCs w:val="24"/>
          <w:lang w:val="en-US"/>
        </w:rPr>
      </w:pPr>
    </w:p>
    <w:p w14:paraId="3C21CB2F" w14:textId="77777777" w:rsidR="00157E2D" w:rsidRPr="003E1A87" w:rsidRDefault="00157E2D" w:rsidP="00157E2D">
      <w:pPr>
        <w:pStyle w:val="ListParagraph"/>
        <w:numPr>
          <w:ilvl w:val="0"/>
          <w:numId w:val="48"/>
        </w:numPr>
        <w:autoSpaceDE w:val="0"/>
        <w:autoSpaceDN w:val="0"/>
        <w:adjustRightInd w:val="0"/>
        <w:spacing w:after="120"/>
        <w:contextualSpacing/>
        <w:jc w:val="both"/>
        <w:rPr>
          <w:rFonts w:ascii="Times New Roman" w:hAnsi="Times New Roman"/>
          <w:i/>
          <w:color w:val="000000"/>
          <w:sz w:val="24"/>
          <w:szCs w:val="24"/>
        </w:rPr>
      </w:pPr>
      <w:r w:rsidRPr="002E1F10">
        <w:rPr>
          <w:rFonts w:ascii="Times New Roman" w:hAnsi="Times New Roman"/>
          <w:i/>
          <w:color w:val="000000"/>
          <w:sz w:val="24"/>
          <w:szCs w:val="24"/>
        </w:rPr>
        <w:t>How is the principle of gender equality and participation of women reflected in the implementation of ROMACT?</w:t>
      </w:r>
      <w:r w:rsidRPr="002E1F10">
        <w:rPr>
          <w:rFonts w:ascii="Times New Roman" w:hAnsi="Times New Roman"/>
          <w:i/>
          <w:sz w:val="24"/>
          <w:szCs w:val="24"/>
        </w:rPr>
        <w:t xml:space="preserve"> </w:t>
      </w:r>
    </w:p>
    <w:p w14:paraId="777C8CFB" w14:textId="77777777" w:rsidR="00157E2D" w:rsidRPr="003E1A87" w:rsidRDefault="00157E2D" w:rsidP="00157E2D">
      <w:pPr>
        <w:pStyle w:val="ListParagraph"/>
        <w:rPr>
          <w:rFonts w:ascii="Times New Roman" w:hAnsi="Times New Roman"/>
          <w:i/>
          <w:color w:val="000000"/>
          <w:sz w:val="24"/>
          <w:szCs w:val="24"/>
        </w:rPr>
      </w:pPr>
    </w:p>
    <w:p w14:paraId="00398142" w14:textId="77777777" w:rsidR="00157E2D" w:rsidRPr="003E1A87" w:rsidRDefault="00157E2D" w:rsidP="00157E2D">
      <w:pPr>
        <w:pStyle w:val="ListParagraph"/>
        <w:numPr>
          <w:ilvl w:val="0"/>
          <w:numId w:val="48"/>
        </w:numPr>
        <w:autoSpaceDE w:val="0"/>
        <w:autoSpaceDN w:val="0"/>
        <w:adjustRightInd w:val="0"/>
        <w:spacing w:after="120"/>
        <w:contextualSpacing/>
        <w:jc w:val="both"/>
        <w:rPr>
          <w:rFonts w:ascii="Times New Roman" w:hAnsi="Times New Roman"/>
          <w:i/>
          <w:iCs/>
          <w:color w:val="000000"/>
          <w:sz w:val="24"/>
          <w:szCs w:val="24"/>
        </w:rPr>
      </w:pPr>
      <w:r w:rsidRPr="003E1A87">
        <w:rPr>
          <w:rFonts w:ascii="Times New Roman" w:hAnsi="Times New Roman"/>
          <w:i/>
          <w:iCs/>
          <w:color w:val="000000"/>
          <w:sz w:val="24"/>
          <w:szCs w:val="24"/>
        </w:rPr>
        <w:lastRenderedPageBreak/>
        <w:t>How effective has been the ROMACT set-up</w:t>
      </w:r>
      <w:r>
        <w:rPr>
          <w:rFonts w:ascii="Times New Roman" w:hAnsi="Times New Roman"/>
          <w:i/>
          <w:iCs/>
          <w:color w:val="000000"/>
          <w:sz w:val="24"/>
          <w:szCs w:val="24"/>
        </w:rPr>
        <w:t xml:space="preserve"> </w:t>
      </w:r>
      <w:r w:rsidRPr="003E1A87">
        <w:rPr>
          <w:rFonts w:ascii="Times New Roman" w:hAnsi="Times New Roman"/>
          <w:i/>
          <w:iCs/>
          <w:color w:val="000000"/>
          <w:sz w:val="24"/>
          <w:szCs w:val="24"/>
        </w:rPr>
        <w:t xml:space="preserve">of the </w:t>
      </w:r>
      <w:r>
        <w:rPr>
          <w:rFonts w:ascii="Times New Roman" w:hAnsi="Times New Roman"/>
          <w:i/>
          <w:iCs/>
          <w:color w:val="000000"/>
          <w:sz w:val="24"/>
          <w:szCs w:val="24"/>
        </w:rPr>
        <w:t xml:space="preserve">field process and of the </w:t>
      </w:r>
      <w:r w:rsidRPr="003E1A87">
        <w:rPr>
          <w:rFonts w:ascii="Times New Roman" w:hAnsi="Times New Roman"/>
          <w:i/>
          <w:iCs/>
          <w:color w:val="000000"/>
          <w:sz w:val="24"/>
          <w:szCs w:val="24"/>
        </w:rPr>
        <w:t>implementation team?</w:t>
      </w:r>
    </w:p>
    <w:p w14:paraId="39206F0F" w14:textId="77777777" w:rsidR="00157E2D"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Pr>
          <w:rFonts w:ascii="Times New Roman" w:hAnsi="Times New Roman"/>
          <w:color w:val="000000"/>
          <w:sz w:val="24"/>
          <w:szCs w:val="24"/>
        </w:rPr>
        <w:t xml:space="preserve">How effective were the methods of identification and assessment of the municipalities selected in the Programme? To which extent do the selection criteria of ROMACT municipalities provide sufficient indicators for the environment to address and the prerequisite elements of an effective ROMACT implementation?  </w:t>
      </w:r>
    </w:p>
    <w:p w14:paraId="2C516120" w14:textId="77777777" w:rsidR="00157E2D" w:rsidRPr="002E2769" w:rsidRDefault="00157E2D" w:rsidP="00157E2D">
      <w:pPr>
        <w:pStyle w:val="ListParagraph"/>
        <w:numPr>
          <w:ilvl w:val="1"/>
          <w:numId w:val="48"/>
        </w:numPr>
        <w:autoSpaceDE w:val="0"/>
        <w:autoSpaceDN w:val="0"/>
        <w:adjustRightInd w:val="0"/>
        <w:spacing w:after="120"/>
        <w:contextualSpacing/>
        <w:jc w:val="both"/>
        <w:rPr>
          <w:rFonts w:ascii="Times New Roman" w:hAnsi="Times New Roman"/>
          <w:sz w:val="24"/>
          <w:szCs w:val="24"/>
        </w:rPr>
      </w:pPr>
      <w:r w:rsidRPr="002E2769">
        <w:rPr>
          <w:rFonts w:ascii="Times New Roman" w:hAnsi="Times New Roman"/>
          <w:sz w:val="24"/>
          <w:szCs w:val="24"/>
        </w:rPr>
        <w:t xml:space="preserve">How useful has been the ROMACT baseline survey (see Annex T1 of the Handbook) </w:t>
      </w:r>
      <w:r>
        <w:rPr>
          <w:rFonts w:ascii="Times New Roman" w:hAnsi="Times New Roman"/>
          <w:sz w:val="24"/>
          <w:szCs w:val="24"/>
        </w:rPr>
        <w:t>in</w:t>
      </w:r>
      <w:r w:rsidRPr="002E2769">
        <w:rPr>
          <w:rFonts w:ascii="Times New Roman" w:hAnsi="Times New Roman"/>
          <w:sz w:val="24"/>
          <w:szCs w:val="24"/>
        </w:rPr>
        <w:t xml:space="preserve"> the implementation of the process? </w:t>
      </w:r>
    </w:p>
    <w:p w14:paraId="4907E636" w14:textId="77777777" w:rsidR="00157E2D" w:rsidRPr="00D26680"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Pr>
          <w:rFonts w:ascii="Times New Roman" w:hAnsi="Times New Roman"/>
          <w:color w:val="000000"/>
          <w:sz w:val="24"/>
          <w:szCs w:val="24"/>
        </w:rPr>
        <w:t xml:space="preserve">How useful for the process were the community and municipality capacity assessment templates of the ROMACT handbook (Annexes T1 &amp; T4)? </w:t>
      </w:r>
      <w:r w:rsidRPr="00D26680">
        <w:rPr>
          <w:rFonts w:ascii="Times New Roman" w:hAnsi="Times New Roman"/>
          <w:color w:val="000000"/>
          <w:sz w:val="24"/>
          <w:szCs w:val="24"/>
        </w:rPr>
        <w:t>Wh</w:t>
      </w:r>
      <w:r>
        <w:rPr>
          <w:rFonts w:ascii="Times New Roman" w:hAnsi="Times New Roman"/>
          <w:color w:val="000000"/>
          <w:sz w:val="24"/>
          <w:szCs w:val="24"/>
        </w:rPr>
        <w:t xml:space="preserve">ich </w:t>
      </w:r>
      <w:r w:rsidRPr="00D26680">
        <w:rPr>
          <w:rFonts w:ascii="Times New Roman" w:hAnsi="Times New Roman"/>
          <w:color w:val="000000"/>
          <w:sz w:val="24"/>
          <w:szCs w:val="24"/>
        </w:rPr>
        <w:t>other methods of assessing and collecting the needs for support of the local stakeholders</w:t>
      </w:r>
      <w:r>
        <w:rPr>
          <w:rFonts w:ascii="Times New Roman" w:hAnsi="Times New Roman"/>
          <w:color w:val="000000"/>
          <w:sz w:val="24"/>
          <w:szCs w:val="24"/>
        </w:rPr>
        <w:t xml:space="preserve"> have been used by the ROMACT teams during the process</w:t>
      </w:r>
      <w:r w:rsidRPr="00D26680">
        <w:rPr>
          <w:rFonts w:ascii="Times New Roman" w:hAnsi="Times New Roman"/>
          <w:color w:val="000000"/>
          <w:sz w:val="24"/>
          <w:szCs w:val="24"/>
        </w:rPr>
        <w:t xml:space="preserve">?  </w:t>
      </w:r>
    </w:p>
    <w:p w14:paraId="4F177A6F" w14:textId="77777777" w:rsidR="00157E2D" w:rsidRPr="0061167A" w:rsidRDefault="00157E2D" w:rsidP="00157E2D">
      <w:pPr>
        <w:pStyle w:val="ListParagraph"/>
        <w:numPr>
          <w:ilvl w:val="1"/>
          <w:numId w:val="48"/>
        </w:numPr>
        <w:autoSpaceDE w:val="0"/>
        <w:autoSpaceDN w:val="0"/>
        <w:adjustRightInd w:val="0"/>
        <w:spacing w:after="120"/>
        <w:contextualSpacing/>
        <w:jc w:val="both"/>
        <w:rPr>
          <w:rFonts w:ascii="Times New Roman" w:hAnsi="Times New Roman"/>
          <w:color w:val="000000"/>
          <w:sz w:val="24"/>
          <w:szCs w:val="24"/>
        </w:rPr>
      </w:pPr>
      <w:r>
        <w:rPr>
          <w:rFonts w:ascii="Times New Roman" w:hAnsi="Times New Roman"/>
          <w:color w:val="000000"/>
          <w:sz w:val="24"/>
          <w:szCs w:val="24"/>
        </w:rPr>
        <w:t>How do the local stakeholders involved in ROMACT evaluate the interaction with and performance of the ROMACT team (as relevant: National Project Officer, (</w:t>
      </w:r>
      <w:r w:rsidRPr="0061167A">
        <w:rPr>
          <w:rFonts w:ascii="Times New Roman" w:hAnsi="Times New Roman"/>
          <w:color w:val="000000"/>
          <w:sz w:val="24"/>
          <w:szCs w:val="24"/>
        </w:rPr>
        <w:t>NP</w:t>
      </w:r>
      <w:r>
        <w:rPr>
          <w:rFonts w:ascii="Times New Roman" w:hAnsi="Times New Roman"/>
          <w:color w:val="000000"/>
          <w:sz w:val="24"/>
          <w:szCs w:val="24"/>
        </w:rPr>
        <w:t>O)</w:t>
      </w:r>
      <w:r w:rsidRPr="0061167A">
        <w:rPr>
          <w:rFonts w:ascii="Times New Roman" w:hAnsi="Times New Roman"/>
          <w:color w:val="000000"/>
          <w:sz w:val="24"/>
          <w:szCs w:val="24"/>
        </w:rPr>
        <w:t xml:space="preserve">, </w:t>
      </w:r>
      <w:r>
        <w:rPr>
          <w:rFonts w:ascii="Times New Roman" w:hAnsi="Times New Roman"/>
          <w:color w:val="000000"/>
          <w:sz w:val="24"/>
          <w:szCs w:val="24"/>
        </w:rPr>
        <w:t>National Facilitators Coordinators (</w:t>
      </w:r>
      <w:r w:rsidRPr="0061167A">
        <w:rPr>
          <w:rFonts w:ascii="Times New Roman" w:hAnsi="Times New Roman"/>
          <w:color w:val="000000"/>
          <w:sz w:val="24"/>
          <w:szCs w:val="24"/>
        </w:rPr>
        <w:t>NFCs</w:t>
      </w:r>
      <w:r>
        <w:rPr>
          <w:rFonts w:ascii="Times New Roman" w:hAnsi="Times New Roman"/>
          <w:color w:val="000000"/>
          <w:sz w:val="24"/>
          <w:szCs w:val="24"/>
        </w:rPr>
        <w:t>)</w:t>
      </w:r>
      <w:r w:rsidRPr="0061167A">
        <w:rPr>
          <w:rFonts w:ascii="Times New Roman" w:hAnsi="Times New Roman"/>
          <w:color w:val="000000"/>
          <w:sz w:val="24"/>
          <w:szCs w:val="24"/>
        </w:rPr>
        <w:t xml:space="preserve">, facilitators, experts)?   </w:t>
      </w:r>
    </w:p>
    <w:p w14:paraId="52C0E5D7" w14:textId="77777777" w:rsidR="00157E2D" w:rsidRPr="00AF6E11" w:rsidRDefault="00157E2D" w:rsidP="00157E2D">
      <w:pPr>
        <w:pStyle w:val="ListParagraph"/>
        <w:autoSpaceDE w:val="0"/>
        <w:autoSpaceDN w:val="0"/>
        <w:adjustRightInd w:val="0"/>
        <w:spacing w:after="120"/>
        <w:jc w:val="both"/>
        <w:rPr>
          <w:rFonts w:ascii="Times New Roman" w:hAnsi="Times New Roman"/>
          <w:i/>
          <w:color w:val="FF0000"/>
          <w:sz w:val="24"/>
          <w:szCs w:val="24"/>
        </w:rPr>
      </w:pPr>
    </w:p>
    <w:p w14:paraId="0BD31280" w14:textId="71D8AD32" w:rsidR="00157E2D" w:rsidRPr="00094AE0" w:rsidRDefault="00157E2D" w:rsidP="00157E2D">
      <w:pPr>
        <w:pStyle w:val="ListParagraph"/>
        <w:numPr>
          <w:ilvl w:val="0"/>
          <w:numId w:val="48"/>
        </w:numPr>
        <w:autoSpaceDE w:val="0"/>
        <w:autoSpaceDN w:val="0"/>
        <w:adjustRightInd w:val="0"/>
        <w:spacing w:after="120"/>
        <w:contextualSpacing/>
        <w:jc w:val="both"/>
        <w:rPr>
          <w:rFonts w:ascii="Times New Roman" w:hAnsi="Times New Roman"/>
          <w:i/>
          <w:color w:val="FF0000"/>
          <w:sz w:val="24"/>
          <w:szCs w:val="24"/>
        </w:rPr>
      </w:pPr>
      <w:r w:rsidRPr="00641EDA">
        <w:rPr>
          <w:rFonts w:ascii="Times New Roman" w:hAnsi="Times New Roman"/>
          <w:i/>
          <w:color w:val="000000"/>
          <w:sz w:val="24"/>
          <w:szCs w:val="24"/>
        </w:rPr>
        <w:t>What overall lessons can the management team of the Programme, the Council of Europe and European Commission learn from the implementation of ROMACT?</w:t>
      </w:r>
      <w:r w:rsidRPr="00641EDA">
        <w:rPr>
          <w:rFonts w:ascii="Times New Roman" w:hAnsi="Times New Roman"/>
          <w:color w:val="000000"/>
          <w:sz w:val="24"/>
          <w:szCs w:val="24"/>
        </w:rPr>
        <w:t xml:space="preserve"> </w:t>
      </w:r>
      <w:r w:rsidRPr="00641EDA">
        <w:rPr>
          <w:rFonts w:ascii="Times New Roman" w:hAnsi="Times New Roman"/>
          <w:sz w:val="24"/>
          <w:szCs w:val="24"/>
        </w:rPr>
        <w:t xml:space="preserve">(E.g. normative and causal lessons learned from the experience of the Programme, recommendations for sustaining and valorising results achieved, improving its methodological handbook and the effectiveness of the Programme etc.) </w:t>
      </w:r>
    </w:p>
    <w:p w14:paraId="3B795D97" w14:textId="77777777" w:rsidR="00157E2D" w:rsidRPr="00ED3EAE" w:rsidRDefault="00157E2D" w:rsidP="00157E2D">
      <w:pPr>
        <w:autoSpaceDE w:val="0"/>
        <w:autoSpaceDN w:val="0"/>
        <w:adjustRightInd w:val="0"/>
        <w:rPr>
          <w:rFonts w:ascii="Times New Roman" w:hAnsi="Times New Roman"/>
          <w:b/>
          <w:bCs/>
          <w:color w:val="000000"/>
        </w:rPr>
      </w:pPr>
    </w:p>
    <w:p w14:paraId="3A084053" w14:textId="77777777" w:rsidR="00157E2D" w:rsidRPr="002B7BE7" w:rsidRDefault="00157E2D" w:rsidP="00157E2D">
      <w:pPr>
        <w:widowControl w:val="0"/>
        <w:autoSpaceDE w:val="0"/>
        <w:autoSpaceDN w:val="0"/>
        <w:adjustRightInd w:val="0"/>
        <w:rPr>
          <w:rFonts w:ascii="Times New Roman" w:hAnsi="Times New Roman"/>
          <w:b/>
          <w:sz w:val="24"/>
          <w:szCs w:val="24"/>
          <w:lang w:val="en-US"/>
        </w:rPr>
      </w:pPr>
      <w:r>
        <w:rPr>
          <w:rFonts w:ascii="Times New Roman" w:hAnsi="Times New Roman"/>
          <w:b/>
          <w:sz w:val="24"/>
          <w:szCs w:val="24"/>
          <w:lang w:val="en-US"/>
        </w:rPr>
        <w:t>H</w:t>
      </w:r>
      <w:r w:rsidRPr="002B7BE7">
        <w:rPr>
          <w:rFonts w:ascii="Times New Roman" w:hAnsi="Times New Roman"/>
          <w:b/>
          <w:sz w:val="24"/>
          <w:szCs w:val="24"/>
          <w:lang w:val="en-US"/>
        </w:rPr>
        <w:t>. Evaluation methodology</w:t>
      </w:r>
    </w:p>
    <w:p w14:paraId="69987B27" w14:textId="77777777" w:rsidR="00157E2D" w:rsidRDefault="00157E2D" w:rsidP="00157E2D">
      <w:pPr>
        <w:widowControl w:val="0"/>
        <w:autoSpaceDE w:val="0"/>
        <w:autoSpaceDN w:val="0"/>
        <w:adjustRightInd w:val="0"/>
        <w:jc w:val="both"/>
        <w:rPr>
          <w:rFonts w:ascii="Times New Roman" w:hAnsi="Times New Roman"/>
          <w:sz w:val="24"/>
          <w:szCs w:val="24"/>
          <w:lang w:val="en-US"/>
        </w:rPr>
      </w:pPr>
    </w:p>
    <w:p w14:paraId="19B9808E" w14:textId="77777777" w:rsidR="00157E2D" w:rsidRDefault="00157E2D" w:rsidP="00157E2D">
      <w:pPr>
        <w:widowControl w:val="0"/>
        <w:autoSpaceDE w:val="0"/>
        <w:autoSpaceDN w:val="0"/>
        <w:adjustRightInd w:val="0"/>
        <w:jc w:val="both"/>
        <w:rPr>
          <w:rFonts w:ascii="Times New Roman" w:hAnsi="Times New Roman"/>
          <w:color w:val="000000"/>
          <w:sz w:val="24"/>
          <w:szCs w:val="24"/>
          <w:lang w:val="en-US"/>
        </w:rPr>
      </w:pPr>
      <w:r w:rsidRPr="007663CB">
        <w:rPr>
          <w:rFonts w:ascii="Times New Roman" w:hAnsi="Times New Roman"/>
          <w:color w:val="000000"/>
          <w:sz w:val="24"/>
          <w:szCs w:val="24"/>
          <w:lang w:val="en-US"/>
        </w:rPr>
        <w:t>The evaluation will follow</w:t>
      </w:r>
      <w:r>
        <w:rPr>
          <w:rFonts w:ascii="Times New Roman" w:hAnsi="Times New Roman"/>
          <w:color w:val="000000"/>
          <w:sz w:val="24"/>
          <w:szCs w:val="24"/>
          <w:lang w:val="en-US"/>
        </w:rPr>
        <w:t xml:space="preserve"> Council of Europe </w:t>
      </w:r>
      <w:r w:rsidRPr="007663CB">
        <w:rPr>
          <w:rFonts w:ascii="Times New Roman" w:hAnsi="Times New Roman"/>
          <w:color w:val="000000"/>
          <w:sz w:val="24"/>
          <w:szCs w:val="24"/>
          <w:lang w:val="en-US"/>
        </w:rPr>
        <w:t>ethical guidelines</w:t>
      </w:r>
      <w:r>
        <w:rPr>
          <w:rFonts w:ascii="Times New Roman" w:hAnsi="Times New Roman"/>
          <w:color w:val="000000"/>
          <w:sz w:val="24"/>
          <w:szCs w:val="24"/>
          <w:lang w:val="en-US"/>
        </w:rPr>
        <w:t xml:space="preserve">, by respecting its </w:t>
      </w:r>
      <w:r w:rsidRPr="007663CB">
        <w:rPr>
          <w:rFonts w:ascii="Times New Roman" w:hAnsi="Times New Roman"/>
          <w:color w:val="000000"/>
          <w:sz w:val="24"/>
          <w:szCs w:val="24"/>
          <w:lang w:val="en-US"/>
        </w:rPr>
        <w:t>evaluation approach</w:t>
      </w:r>
      <w:r>
        <w:rPr>
          <w:rStyle w:val="FootnoteReference"/>
          <w:rFonts w:ascii="Times New Roman" w:hAnsi="Times New Roman"/>
          <w:color w:val="000000"/>
          <w:sz w:val="24"/>
          <w:szCs w:val="24"/>
          <w:lang w:val="en-US"/>
        </w:rPr>
        <w:footnoteReference w:id="7"/>
      </w:r>
      <w:r w:rsidRPr="007663CB">
        <w:rPr>
          <w:rFonts w:ascii="Times New Roman" w:hAnsi="Times New Roman"/>
          <w:color w:val="000000"/>
          <w:sz w:val="24"/>
          <w:szCs w:val="24"/>
          <w:lang w:val="en-US"/>
        </w:rPr>
        <w:t xml:space="preserve"> and data collection and</w:t>
      </w:r>
      <w:r>
        <w:rPr>
          <w:rFonts w:ascii="Times New Roman" w:hAnsi="Times New Roman"/>
          <w:color w:val="000000"/>
          <w:sz w:val="24"/>
          <w:szCs w:val="24"/>
          <w:lang w:val="en-US"/>
        </w:rPr>
        <w:t xml:space="preserve"> </w:t>
      </w:r>
      <w:r w:rsidRPr="007663CB">
        <w:rPr>
          <w:rFonts w:ascii="Times New Roman" w:hAnsi="Times New Roman"/>
          <w:color w:val="000000"/>
          <w:sz w:val="24"/>
          <w:szCs w:val="24"/>
          <w:lang w:val="en-US"/>
        </w:rPr>
        <w:t>analysis methods that are human rights based and gender sensitive</w:t>
      </w:r>
      <w:r>
        <w:rPr>
          <w:rFonts w:ascii="Times New Roman" w:hAnsi="Times New Roman"/>
          <w:color w:val="000000"/>
          <w:sz w:val="24"/>
          <w:szCs w:val="24"/>
          <w:lang w:val="en-US"/>
        </w:rPr>
        <w:t>.</w:t>
      </w:r>
    </w:p>
    <w:p w14:paraId="7C8584F3" w14:textId="77777777" w:rsidR="00157E2D" w:rsidRDefault="00157E2D" w:rsidP="00157E2D">
      <w:pPr>
        <w:widowControl w:val="0"/>
        <w:autoSpaceDE w:val="0"/>
        <w:autoSpaceDN w:val="0"/>
        <w:adjustRightInd w:val="0"/>
        <w:jc w:val="both"/>
        <w:rPr>
          <w:rFonts w:ascii="Times New Roman" w:hAnsi="Times New Roman"/>
          <w:color w:val="000000"/>
          <w:sz w:val="24"/>
          <w:szCs w:val="24"/>
          <w:lang w:val="en-US"/>
        </w:rPr>
      </w:pPr>
    </w:p>
    <w:p w14:paraId="294A556A" w14:textId="77777777" w:rsidR="00157E2D" w:rsidRPr="007663CB" w:rsidRDefault="00157E2D" w:rsidP="00157E2D">
      <w:pPr>
        <w:widowControl w:val="0"/>
        <w:autoSpaceDE w:val="0"/>
        <w:autoSpaceDN w:val="0"/>
        <w:adjustRightInd w:val="0"/>
        <w:jc w:val="both"/>
        <w:rPr>
          <w:rFonts w:ascii="Times New Roman" w:hAnsi="Times New Roman"/>
          <w:sz w:val="24"/>
          <w:szCs w:val="24"/>
          <w:lang w:val="en-US"/>
        </w:rPr>
      </w:pPr>
      <w:r>
        <w:rPr>
          <w:rFonts w:ascii="Times New Roman" w:hAnsi="Times New Roman"/>
          <w:color w:val="000000"/>
          <w:sz w:val="24"/>
          <w:szCs w:val="24"/>
          <w:lang w:val="en-US"/>
        </w:rPr>
        <w:t>The d</w:t>
      </w:r>
      <w:r w:rsidRPr="007663CB">
        <w:rPr>
          <w:rFonts w:ascii="Times New Roman" w:hAnsi="Times New Roman"/>
          <w:color w:val="000000"/>
          <w:sz w:val="24"/>
          <w:szCs w:val="24"/>
          <w:lang w:val="en-US"/>
        </w:rPr>
        <w:t xml:space="preserve">ata collection and analysis methods </w:t>
      </w:r>
      <w:r>
        <w:rPr>
          <w:rFonts w:ascii="Times New Roman" w:hAnsi="Times New Roman"/>
          <w:color w:val="000000"/>
          <w:sz w:val="24"/>
          <w:szCs w:val="24"/>
          <w:lang w:val="en-US"/>
        </w:rPr>
        <w:t xml:space="preserve">used by the evaluator </w:t>
      </w:r>
      <w:r w:rsidRPr="007663CB">
        <w:rPr>
          <w:rFonts w:ascii="Times New Roman" w:hAnsi="Times New Roman"/>
          <w:color w:val="000000"/>
          <w:sz w:val="24"/>
          <w:szCs w:val="24"/>
          <w:lang w:val="en-US"/>
        </w:rPr>
        <w:t>should be sufficiently</w:t>
      </w:r>
      <w:r>
        <w:rPr>
          <w:rFonts w:ascii="Times New Roman" w:hAnsi="Times New Roman"/>
          <w:color w:val="000000"/>
          <w:sz w:val="24"/>
          <w:szCs w:val="24"/>
          <w:lang w:val="en-US"/>
        </w:rPr>
        <w:t xml:space="preserve"> </w:t>
      </w:r>
      <w:r w:rsidRPr="007663CB">
        <w:rPr>
          <w:rFonts w:ascii="Times New Roman" w:hAnsi="Times New Roman"/>
          <w:color w:val="000000"/>
          <w:sz w:val="24"/>
          <w:szCs w:val="24"/>
          <w:lang w:val="en-US"/>
        </w:rPr>
        <w:t>rigorous to assess the subject of the evaluation and ensure a</w:t>
      </w:r>
      <w:r>
        <w:rPr>
          <w:rFonts w:ascii="Times New Roman" w:hAnsi="Times New Roman"/>
          <w:color w:val="000000"/>
          <w:sz w:val="24"/>
          <w:szCs w:val="24"/>
          <w:lang w:val="en-US"/>
        </w:rPr>
        <w:t xml:space="preserve"> </w:t>
      </w:r>
      <w:r w:rsidRPr="007663CB">
        <w:rPr>
          <w:rFonts w:ascii="Times New Roman" w:hAnsi="Times New Roman"/>
          <w:color w:val="000000"/>
          <w:sz w:val="24"/>
          <w:szCs w:val="24"/>
          <w:lang w:val="en-US"/>
        </w:rPr>
        <w:t xml:space="preserve">complete, fair and unbiased assessment. </w:t>
      </w:r>
      <w:r>
        <w:rPr>
          <w:rFonts w:ascii="Times New Roman" w:hAnsi="Times New Roman"/>
          <w:color w:val="000000"/>
          <w:sz w:val="24"/>
          <w:szCs w:val="24"/>
          <w:lang w:val="en-US"/>
        </w:rPr>
        <w:t>T</w:t>
      </w:r>
      <w:r w:rsidRPr="007663CB">
        <w:rPr>
          <w:rFonts w:ascii="Times New Roman" w:hAnsi="Times New Roman"/>
          <w:color w:val="000000"/>
          <w:sz w:val="24"/>
          <w:szCs w:val="24"/>
          <w:lang w:val="en-US"/>
        </w:rPr>
        <w:t>here</w:t>
      </w:r>
      <w:r>
        <w:rPr>
          <w:rFonts w:ascii="Times New Roman" w:hAnsi="Times New Roman"/>
          <w:color w:val="000000"/>
          <w:sz w:val="24"/>
          <w:szCs w:val="24"/>
          <w:lang w:val="en-US"/>
        </w:rPr>
        <w:t xml:space="preserve"> </w:t>
      </w:r>
      <w:r w:rsidRPr="007663CB">
        <w:rPr>
          <w:rFonts w:ascii="Times New Roman" w:hAnsi="Times New Roman"/>
          <w:color w:val="000000"/>
          <w:sz w:val="24"/>
          <w:szCs w:val="24"/>
          <w:lang w:val="en-US"/>
        </w:rPr>
        <w:t>should be sufficient data to address all evaluation questions;</w:t>
      </w:r>
      <w:r>
        <w:rPr>
          <w:rFonts w:ascii="Times New Roman" w:hAnsi="Times New Roman"/>
          <w:color w:val="000000"/>
          <w:sz w:val="24"/>
          <w:szCs w:val="24"/>
          <w:lang w:val="en-US"/>
        </w:rPr>
        <w:t xml:space="preserve"> there should be l</w:t>
      </w:r>
      <w:r w:rsidRPr="007663CB">
        <w:rPr>
          <w:rFonts w:ascii="Times New Roman" w:hAnsi="Times New Roman"/>
          <w:color w:val="000000"/>
          <w:sz w:val="24"/>
          <w:szCs w:val="24"/>
          <w:lang w:val="en-US"/>
        </w:rPr>
        <w:t>ogical and explicit linkages between data</w:t>
      </w:r>
      <w:r>
        <w:rPr>
          <w:rFonts w:ascii="Times New Roman" w:hAnsi="Times New Roman"/>
          <w:color w:val="000000"/>
          <w:sz w:val="24"/>
          <w:szCs w:val="24"/>
          <w:lang w:val="en-US"/>
        </w:rPr>
        <w:t xml:space="preserve"> </w:t>
      </w:r>
      <w:r w:rsidRPr="007663CB">
        <w:rPr>
          <w:rFonts w:ascii="Times New Roman" w:hAnsi="Times New Roman"/>
          <w:color w:val="000000"/>
          <w:sz w:val="24"/>
          <w:szCs w:val="24"/>
          <w:lang w:val="en-US"/>
        </w:rPr>
        <w:t xml:space="preserve">sources, data collection methods and analysis methods. </w:t>
      </w:r>
    </w:p>
    <w:p w14:paraId="23BB9628" w14:textId="77777777" w:rsidR="00157E2D" w:rsidRPr="00ED3EAE" w:rsidRDefault="00157E2D" w:rsidP="00157E2D">
      <w:pPr>
        <w:pStyle w:val="ListParagraph"/>
        <w:autoSpaceDE w:val="0"/>
        <w:autoSpaceDN w:val="0"/>
        <w:adjustRightInd w:val="0"/>
        <w:rPr>
          <w:rFonts w:ascii="Times New Roman" w:hAnsi="Times New Roman"/>
          <w:b/>
          <w:bCs/>
          <w:color w:val="000000"/>
          <w:sz w:val="24"/>
          <w:szCs w:val="24"/>
        </w:rPr>
      </w:pPr>
    </w:p>
    <w:p w14:paraId="6E7C3D6B" w14:textId="77777777" w:rsidR="00157E2D" w:rsidRPr="00167C90" w:rsidRDefault="00157E2D" w:rsidP="00157E2D">
      <w:pPr>
        <w:pStyle w:val="ListParagraph"/>
        <w:numPr>
          <w:ilvl w:val="0"/>
          <w:numId w:val="44"/>
        </w:numPr>
        <w:autoSpaceDE w:val="0"/>
        <w:autoSpaceDN w:val="0"/>
        <w:adjustRightInd w:val="0"/>
        <w:contextualSpacing/>
        <w:rPr>
          <w:rFonts w:ascii="Times New Roman" w:hAnsi="Times New Roman"/>
          <w:b/>
          <w:bCs/>
          <w:i/>
          <w:color w:val="000000"/>
          <w:sz w:val="24"/>
          <w:szCs w:val="24"/>
        </w:rPr>
      </w:pPr>
      <w:r w:rsidRPr="00167C90">
        <w:rPr>
          <w:rFonts w:ascii="Times New Roman" w:hAnsi="Times New Roman"/>
          <w:b/>
          <w:bCs/>
          <w:i/>
          <w:color w:val="000000"/>
          <w:sz w:val="24"/>
          <w:szCs w:val="24"/>
        </w:rPr>
        <w:t xml:space="preserve">Proposed Evaluation process stakeholders </w:t>
      </w:r>
    </w:p>
    <w:p w14:paraId="2F4D1740" w14:textId="77777777" w:rsidR="00157E2D" w:rsidRPr="007663CB" w:rsidRDefault="00157E2D" w:rsidP="00157E2D">
      <w:pPr>
        <w:pStyle w:val="ListParagraph"/>
        <w:autoSpaceDE w:val="0"/>
        <w:autoSpaceDN w:val="0"/>
        <w:adjustRightInd w:val="0"/>
        <w:rPr>
          <w:rFonts w:ascii="Times New Roman" w:hAnsi="Times New Roman"/>
          <w:b/>
          <w:bCs/>
          <w:i/>
          <w:color w:val="000000"/>
          <w:sz w:val="24"/>
          <w:szCs w:val="24"/>
          <w:lang w:val="fr-FR"/>
        </w:rPr>
      </w:pPr>
    </w:p>
    <w:p w14:paraId="3B81C2F3" w14:textId="77777777" w:rsidR="00157E2D" w:rsidRPr="007663CB" w:rsidRDefault="00157E2D" w:rsidP="00157E2D">
      <w:pPr>
        <w:autoSpaceDE w:val="0"/>
        <w:autoSpaceDN w:val="0"/>
        <w:adjustRightInd w:val="0"/>
        <w:jc w:val="both"/>
        <w:rPr>
          <w:rFonts w:ascii="Times New Roman" w:hAnsi="Times New Roman"/>
          <w:bCs/>
          <w:sz w:val="24"/>
          <w:szCs w:val="24"/>
          <w:lang w:val="en-US"/>
        </w:rPr>
      </w:pPr>
      <w:r w:rsidRPr="007663CB">
        <w:rPr>
          <w:rFonts w:ascii="Times New Roman" w:hAnsi="Times New Roman"/>
          <w:bCs/>
          <w:color w:val="000000"/>
          <w:sz w:val="24"/>
          <w:szCs w:val="24"/>
          <w:lang w:val="en-US"/>
        </w:rPr>
        <w:t xml:space="preserve">For the purpose of this Contract, the Council of Europe will establish an Evaluation Reference Group, which will be </w:t>
      </w:r>
      <w:r w:rsidRPr="007663CB">
        <w:rPr>
          <w:rFonts w:ascii="Times New Roman" w:hAnsi="Times New Roman"/>
          <w:bCs/>
          <w:color w:val="000000"/>
          <w:sz w:val="24"/>
          <w:szCs w:val="24"/>
        </w:rPr>
        <w:t xml:space="preserve">composed of members of Roma and Travellers Team at the Council of Europe, the ROMACT Team, the Council of Europe’s Directorate of Internal </w:t>
      </w:r>
      <w:r w:rsidRPr="007663CB">
        <w:rPr>
          <w:rFonts w:ascii="Times New Roman" w:hAnsi="Times New Roman"/>
          <w:bCs/>
          <w:sz w:val="24"/>
          <w:szCs w:val="24"/>
        </w:rPr>
        <w:t>Oversight, the ROMACT counterpart at the European Commission</w:t>
      </w:r>
      <w:r>
        <w:rPr>
          <w:rFonts w:ascii="Times New Roman" w:hAnsi="Times New Roman"/>
          <w:bCs/>
          <w:sz w:val="24"/>
          <w:szCs w:val="24"/>
        </w:rPr>
        <w:t>.</w:t>
      </w:r>
      <w:r w:rsidRPr="007663CB">
        <w:rPr>
          <w:rFonts w:ascii="Times New Roman" w:hAnsi="Times New Roman"/>
          <w:bCs/>
          <w:sz w:val="24"/>
          <w:szCs w:val="24"/>
        </w:rPr>
        <w:t xml:space="preserve"> </w:t>
      </w:r>
    </w:p>
    <w:p w14:paraId="7C20AFCD" w14:textId="77777777" w:rsidR="00157E2D" w:rsidRPr="00BC6E62" w:rsidRDefault="00157E2D" w:rsidP="00157E2D">
      <w:pPr>
        <w:tabs>
          <w:tab w:val="left" w:pos="3933"/>
        </w:tabs>
        <w:autoSpaceDE w:val="0"/>
        <w:autoSpaceDN w:val="0"/>
        <w:adjustRightInd w:val="0"/>
        <w:rPr>
          <w:rFonts w:ascii="Times New Roman" w:hAnsi="Times New Roman"/>
          <w:bCs/>
          <w:sz w:val="24"/>
          <w:szCs w:val="24"/>
          <w:lang w:val="en-US"/>
        </w:rPr>
      </w:pPr>
      <w:r w:rsidRPr="00BC6E62">
        <w:rPr>
          <w:rFonts w:ascii="Times New Roman" w:hAnsi="Times New Roman"/>
          <w:bCs/>
          <w:sz w:val="24"/>
          <w:szCs w:val="24"/>
          <w:lang w:val="en-US"/>
        </w:rPr>
        <w:tab/>
      </w:r>
    </w:p>
    <w:p w14:paraId="0D054F46" w14:textId="77777777" w:rsidR="00157E2D" w:rsidRDefault="00157E2D" w:rsidP="00157E2D">
      <w:pPr>
        <w:shd w:val="clear" w:color="auto" w:fill="FFFFFF" w:themeFill="background1"/>
        <w:autoSpaceDE w:val="0"/>
        <w:autoSpaceDN w:val="0"/>
        <w:adjustRightInd w:val="0"/>
        <w:jc w:val="both"/>
        <w:rPr>
          <w:rFonts w:ascii="Times New Roman" w:hAnsi="Times New Roman"/>
          <w:sz w:val="24"/>
          <w:szCs w:val="24"/>
          <w:lang w:val="en-US"/>
        </w:rPr>
      </w:pPr>
      <w:r w:rsidRPr="00BC6E62">
        <w:rPr>
          <w:rFonts w:ascii="Times New Roman" w:hAnsi="Times New Roman"/>
          <w:bCs/>
          <w:sz w:val="24"/>
          <w:szCs w:val="24"/>
        </w:rPr>
        <w:t xml:space="preserve">To facilitate the work of the Evaluator, an indicative minimum list of relevant stakeholders for the evaluation process will be provided (ROMACT management team; ROMACT National Support Team members in </w:t>
      </w:r>
      <w:r>
        <w:rPr>
          <w:rFonts w:ascii="Times New Roman" w:hAnsi="Times New Roman"/>
          <w:bCs/>
          <w:sz w:val="24"/>
          <w:szCs w:val="24"/>
        </w:rPr>
        <w:t>Bulgaria and Romania</w:t>
      </w:r>
      <w:r w:rsidRPr="00BC6E62">
        <w:rPr>
          <w:rFonts w:ascii="Times New Roman" w:hAnsi="Times New Roman"/>
          <w:bCs/>
          <w:sz w:val="24"/>
          <w:szCs w:val="24"/>
        </w:rPr>
        <w:t xml:space="preserve">, including relevant experts / trainers; </w:t>
      </w:r>
      <w:r w:rsidRPr="00BC6E62">
        <w:rPr>
          <w:rFonts w:ascii="Times New Roman" w:hAnsi="Times New Roman"/>
          <w:sz w:val="24"/>
          <w:szCs w:val="24"/>
        </w:rPr>
        <w:t xml:space="preserve">representatives of targeted municipalities – public servants, elected officials and experts; representatives of the </w:t>
      </w:r>
      <w:r w:rsidRPr="00F3177E">
        <w:rPr>
          <w:rFonts w:ascii="Times New Roman" w:hAnsi="Times New Roman"/>
          <w:sz w:val="24"/>
          <w:szCs w:val="24"/>
          <w:lang w:val="en-US"/>
        </w:rPr>
        <w:t>CA</w:t>
      </w:r>
      <w:r>
        <w:rPr>
          <w:rFonts w:ascii="Times New Roman" w:hAnsi="Times New Roman"/>
          <w:sz w:val="24"/>
          <w:szCs w:val="24"/>
          <w:lang w:val="en-US"/>
        </w:rPr>
        <w:t>Gs</w:t>
      </w:r>
      <w:r w:rsidRPr="00BC6E62">
        <w:rPr>
          <w:rFonts w:ascii="Times New Roman" w:hAnsi="Times New Roman"/>
          <w:sz w:val="24"/>
          <w:szCs w:val="24"/>
        </w:rPr>
        <w:t xml:space="preserve">; other local (mediators, schools and other services’ representatives relevant for the ROMACT process) and national (relevant Management </w:t>
      </w:r>
      <w:proofErr w:type="spellStart"/>
      <w:r w:rsidRPr="00BC6E62">
        <w:rPr>
          <w:rFonts w:ascii="Times New Roman" w:hAnsi="Times New Roman"/>
          <w:sz w:val="24"/>
          <w:szCs w:val="24"/>
        </w:rPr>
        <w:t>Autority</w:t>
      </w:r>
      <w:proofErr w:type="spellEnd"/>
      <w:r w:rsidRPr="00BC6E62">
        <w:rPr>
          <w:rFonts w:ascii="Times New Roman" w:hAnsi="Times New Roman"/>
          <w:sz w:val="24"/>
          <w:szCs w:val="24"/>
        </w:rPr>
        <w:t xml:space="preserve"> and ministries’ representatives) stakeholders</w:t>
      </w:r>
      <w:r w:rsidRPr="00BC6E62">
        <w:rPr>
          <w:rFonts w:ascii="Times New Roman" w:hAnsi="Times New Roman"/>
          <w:sz w:val="24"/>
          <w:szCs w:val="24"/>
          <w:lang w:val="en-US"/>
        </w:rPr>
        <w:t>.</w:t>
      </w:r>
    </w:p>
    <w:p w14:paraId="1FBEF764" w14:textId="77777777" w:rsidR="00157E2D" w:rsidRDefault="00157E2D" w:rsidP="00157E2D">
      <w:pPr>
        <w:shd w:val="clear" w:color="auto" w:fill="FFFFFF" w:themeFill="background1"/>
        <w:autoSpaceDE w:val="0"/>
        <w:autoSpaceDN w:val="0"/>
        <w:adjustRightInd w:val="0"/>
        <w:jc w:val="both"/>
        <w:rPr>
          <w:rFonts w:ascii="Times New Roman" w:hAnsi="Times New Roman"/>
          <w:sz w:val="24"/>
          <w:szCs w:val="24"/>
          <w:lang w:val="en-US"/>
        </w:rPr>
      </w:pPr>
    </w:p>
    <w:p w14:paraId="7C256B53" w14:textId="10642F62" w:rsidR="00157E2D" w:rsidRDefault="00157E2D" w:rsidP="00157E2D">
      <w:pPr>
        <w:shd w:val="clear" w:color="auto" w:fill="FFFFFF" w:themeFill="background1"/>
        <w:autoSpaceDE w:val="0"/>
        <w:autoSpaceDN w:val="0"/>
        <w:adjustRightInd w:val="0"/>
        <w:jc w:val="both"/>
        <w:rPr>
          <w:rFonts w:ascii="Times New Roman" w:hAnsi="Times New Roman"/>
          <w:bCs/>
          <w:sz w:val="24"/>
          <w:szCs w:val="24"/>
        </w:rPr>
      </w:pPr>
      <w:r w:rsidRPr="0054369C">
        <w:rPr>
          <w:rFonts w:ascii="Times New Roman" w:hAnsi="Times New Roman"/>
          <w:sz w:val="24"/>
          <w:szCs w:val="24"/>
        </w:rPr>
        <w:t xml:space="preserve">The sample case study locations will be decided in cooperation with the </w:t>
      </w:r>
      <w:r w:rsidRPr="0054369C">
        <w:rPr>
          <w:rFonts w:ascii="Times New Roman" w:hAnsi="Times New Roman"/>
          <w:bCs/>
          <w:sz w:val="24"/>
          <w:szCs w:val="24"/>
        </w:rPr>
        <w:t>Evaluation Reference Group based on the likelihood of the case to provide valuable insights and offer an opportunity for learning about the approach employed and its comparative advantages.</w:t>
      </w:r>
    </w:p>
    <w:p w14:paraId="6E7A7E51" w14:textId="77777777" w:rsidR="00094AE0" w:rsidRPr="00BC3FC3" w:rsidRDefault="00094AE0" w:rsidP="00157E2D">
      <w:pPr>
        <w:shd w:val="clear" w:color="auto" w:fill="FFFFFF" w:themeFill="background1"/>
        <w:autoSpaceDE w:val="0"/>
        <w:autoSpaceDN w:val="0"/>
        <w:adjustRightInd w:val="0"/>
        <w:jc w:val="both"/>
        <w:rPr>
          <w:rFonts w:ascii="Times New Roman" w:hAnsi="Times New Roman"/>
          <w:sz w:val="24"/>
          <w:szCs w:val="24"/>
          <w:lang w:val="en-US"/>
        </w:rPr>
      </w:pPr>
    </w:p>
    <w:p w14:paraId="4293519A" w14:textId="77777777" w:rsidR="00157E2D" w:rsidRDefault="00157E2D" w:rsidP="00157E2D">
      <w:pPr>
        <w:shd w:val="clear" w:color="auto" w:fill="FFFFFF" w:themeFill="background1"/>
        <w:autoSpaceDE w:val="0"/>
        <w:autoSpaceDN w:val="0"/>
        <w:adjustRightInd w:val="0"/>
        <w:jc w:val="both"/>
        <w:rPr>
          <w:rFonts w:ascii="Times New Roman" w:hAnsi="Times New Roman"/>
          <w:sz w:val="24"/>
          <w:szCs w:val="24"/>
          <w:lang w:val="en-US"/>
        </w:rPr>
      </w:pPr>
    </w:p>
    <w:p w14:paraId="28AE63ED" w14:textId="77777777" w:rsidR="00157E2D" w:rsidRPr="00167C90" w:rsidRDefault="00157E2D" w:rsidP="00157E2D">
      <w:pPr>
        <w:pStyle w:val="ListParagraph"/>
        <w:numPr>
          <w:ilvl w:val="0"/>
          <w:numId w:val="44"/>
        </w:numPr>
        <w:shd w:val="clear" w:color="auto" w:fill="FFFFFF" w:themeFill="background1"/>
        <w:contextualSpacing/>
        <w:rPr>
          <w:rFonts w:ascii="Times New Roman" w:hAnsi="Times New Roman"/>
          <w:b/>
          <w:bCs/>
          <w:i/>
          <w:sz w:val="24"/>
          <w:szCs w:val="24"/>
          <w:lang w:val="fr-FR"/>
        </w:rPr>
      </w:pPr>
      <w:r w:rsidRPr="00167C90">
        <w:rPr>
          <w:rFonts w:ascii="Times New Roman" w:hAnsi="Times New Roman"/>
          <w:b/>
          <w:bCs/>
          <w:i/>
          <w:sz w:val="24"/>
          <w:szCs w:val="24"/>
        </w:rPr>
        <w:lastRenderedPageBreak/>
        <w:t>Evaluation phases</w:t>
      </w:r>
    </w:p>
    <w:p w14:paraId="453C52EA" w14:textId="77777777" w:rsidR="00157E2D" w:rsidRPr="007663CB" w:rsidRDefault="00157E2D" w:rsidP="00157E2D">
      <w:pPr>
        <w:pStyle w:val="ListParagraph"/>
        <w:shd w:val="clear" w:color="auto" w:fill="FFFFFF" w:themeFill="background1"/>
        <w:rPr>
          <w:rFonts w:ascii="Times New Roman" w:hAnsi="Times New Roman"/>
          <w:b/>
          <w:bCs/>
          <w:i/>
          <w:sz w:val="24"/>
          <w:szCs w:val="24"/>
          <w:lang w:val="fr-FR"/>
        </w:rPr>
      </w:pPr>
    </w:p>
    <w:p w14:paraId="3645B05A" w14:textId="77777777" w:rsidR="00157E2D" w:rsidRPr="00A73E9A" w:rsidRDefault="00157E2D" w:rsidP="00157E2D">
      <w:pPr>
        <w:pStyle w:val="ListParagraph"/>
        <w:numPr>
          <w:ilvl w:val="0"/>
          <w:numId w:val="24"/>
        </w:numPr>
        <w:autoSpaceDE w:val="0"/>
        <w:autoSpaceDN w:val="0"/>
        <w:adjustRightInd w:val="0"/>
        <w:contextualSpacing/>
        <w:jc w:val="both"/>
        <w:rPr>
          <w:rFonts w:ascii="Times New Roman" w:hAnsi="Times New Roman"/>
          <w:bCs/>
          <w:color w:val="000000"/>
          <w:sz w:val="24"/>
          <w:szCs w:val="24"/>
          <w:u w:val="double"/>
        </w:rPr>
      </w:pPr>
      <w:r w:rsidRPr="00A73E9A">
        <w:rPr>
          <w:rFonts w:ascii="Times New Roman" w:hAnsi="Times New Roman"/>
          <w:bCs/>
          <w:i/>
          <w:sz w:val="24"/>
          <w:szCs w:val="24"/>
          <w:u w:val="single"/>
        </w:rPr>
        <w:t>Inception Phase</w:t>
      </w:r>
      <w:r w:rsidRPr="00A73E9A">
        <w:rPr>
          <w:rFonts w:ascii="Times New Roman" w:hAnsi="Times New Roman"/>
          <w:bCs/>
          <w:sz w:val="24"/>
          <w:szCs w:val="24"/>
        </w:rPr>
        <w:t xml:space="preserve"> – This phase refers to a period of </w:t>
      </w:r>
      <w:r w:rsidRPr="00A73E9A">
        <w:rPr>
          <w:rFonts w:ascii="Times New Roman" w:hAnsi="Times New Roman"/>
          <w:bCs/>
          <w:sz w:val="24"/>
          <w:szCs w:val="24"/>
          <w:u w:val="single"/>
        </w:rPr>
        <w:t>desk study</w:t>
      </w:r>
      <w:r w:rsidRPr="00A73E9A">
        <w:rPr>
          <w:rFonts w:ascii="Times New Roman" w:hAnsi="Times New Roman"/>
          <w:bCs/>
          <w:sz w:val="24"/>
          <w:szCs w:val="24"/>
        </w:rPr>
        <w:t xml:space="preserve"> implying the </w:t>
      </w:r>
      <w:r w:rsidRPr="00A73E9A">
        <w:rPr>
          <w:rFonts w:ascii="Times New Roman" w:hAnsi="Times New Roman"/>
          <w:bCs/>
          <w:i/>
          <w:sz w:val="24"/>
          <w:szCs w:val="24"/>
        </w:rPr>
        <w:t>review of relevant documents and sources of information</w:t>
      </w:r>
      <w:r w:rsidRPr="00A73E9A">
        <w:rPr>
          <w:rFonts w:ascii="Times New Roman" w:hAnsi="Times New Roman"/>
          <w:bCs/>
          <w:sz w:val="24"/>
          <w:szCs w:val="24"/>
        </w:rPr>
        <w:t xml:space="preserve"> provided and to be further identified on the topic of the Evaluation Contract. During this period the </w:t>
      </w:r>
      <w:r w:rsidRPr="00A73E9A">
        <w:rPr>
          <w:rFonts w:ascii="Times New Roman" w:hAnsi="Times New Roman"/>
          <w:bCs/>
          <w:i/>
          <w:sz w:val="24"/>
          <w:szCs w:val="24"/>
        </w:rPr>
        <w:t>conte</w:t>
      </w:r>
      <w:r w:rsidRPr="00A73E9A">
        <w:rPr>
          <w:rFonts w:ascii="Times New Roman" w:hAnsi="Times New Roman"/>
          <w:bCs/>
          <w:i/>
          <w:color w:val="000000"/>
          <w:sz w:val="24"/>
          <w:szCs w:val="24"/>
        </w:rPr>
        <w:t>nt of the field interviews</w:t>
      </w:r>
      <w:r w:rsidRPr="00A73E9A">
        <w:rPr>
          <w:rFonts w:ascii="Times New Roman" w:hAnsi="Times New Roman"/>
          <w:bCs/>
          <w:color w:val="000000"/>
          <w:sz w:val="24"/>
          <w:szCs w:val="24"/>
        </w:rPr>
        <w:t xml:space="preserve"> and surveys will be elaborated and the necessary </w:t>
      </w:r>
      <w:r w:rsidRPr="00A73E9A">
        <w:rPr>
          <w:rFonts w:ascii="Times New Roman" w:hAnsi="Times New Roman"/>
          <w:bCs/>
          <w:i/>
          <w:color w:val="000000"/>
          <w:sz w:val="24"/>
          <w:szCs w:val="24"/>
        </w:rPr>
        <w:t>arrangements (logistics and appointments)</w:t>
      </w:r>
      <w:r w:rsidRPr="00A73E9A">
        <w:rPr>
          <w:rFonts w:ascii="Times New Roman" w:hAnsi="Times New Roman"/>
          <w:bCs/>
          <w:color w:val="000000"/>
          <w:sz w:val="24"/>
          <w:szCs w:val="24"/>
        </w:rPr>
        <w:t xml:space="preserve"> for the planned field research will be made.</w:t>
      </w:r>
    </w:p>
    <w:p w14:paraId="2A8B4244" w14:textId="77777777" w:rsidR="00157E2D" w:rsidRPr="007663CB" w:rsidRDefault="00157E2D" w:rsidP="00157E2D">
      <w:pPr>
        <w:pStyle w:val="ListParagraph"/>
        <w:autoSpaceDE w:val="0"/>
        <w:autoSpaceDN w:val="0"/>
        <w:adjustRightInd w:val="0"/>
        <w:rPr>
          <w:rFonts w:ascii="Times New Roman" w:hAnsi="Times New Roman"/>
          <w:bCs/>
          <w:color w:val="000000"/>
          <w:sz w:val="24"/>
          <w:szCs w:val="24"/>
          <w:u w:val="double"/>
        </w:rPr>
      </w:pPr>
    </w:p>
    <w:p w14:paraId="3B79EED0" w14:textId="77777777" w:rsidR="00157E2D" w:rsidRPr="0054369C" w:rsidRDefault="00157E2D" w:rsidP="00157E2D">
      <w:pPr>
        <w:pStyle w:val="ListParagraph"/>
        <w:numPr>
          <w:ilvl w:val="0"/>
          <w:numId w:val="24"/>
        </w:numPr>
        <w:autoSpaceDE w:val="0"/>
        <w:autoSpaceDN w:val="0"/>
        <w:adjustRightInd w:val="0"/>
        <w:contextualSpacing/>
        <w:jc w:val="both"/>
        <w:rPr>
          <w:rFonts w:ascii="Times New Roman" w:hAnsi="Times New Roman"/>
          <w:bCs/>
          <w:color w:val="000000"/>
          <w:sz w:val="24"/>
          <w:szCs w:val="24"/>
          <w:u w:val="double"/>
        </w:rPr>
      </w:pPr>
      <w:r w:rsidRPr="00A73E9A">
        <w:rPr>
          <w:rFonts w:ascii="Times New Roman" w:hAnsi="Times New Roman"/>
          <w:bCs/>
          <w:i/>
          <w:color w:val="000000"/>
          <w:sz w:val="24"/>
          <w:szCs w:val="24"/>
          <w:u w:val="single"/>
        </w:rPr>
        <w:t>Data Collection Phase</w:t>
      </w:r>
      <w:r w:rsidRPr="007663CB">
        <w:rPr>
          <w:rFonts w:ascii="Times New Roman" w:hAnsi="Times New Roman"/>
          <w:bCs/>
          <w:color w:val="000000"/>
          <w:sz w:val="24"/>
          <w:szCs w:val="24"/>
        </w:rPr>
        <w:t xml:space="preserve"> – This is a phase involving activities carried in the targeted locations: </w:t>
      </w:r>
      <w:r w:rsidRPr="007663CB">
        <w:rPr>
          <w:rFonts w:ascii="Times New Roman" w:hAnsi="Times New Roman"/>
          <w:bCs/>
          <w:i/>
          <w:color w:val="000000"/>
          <w:sz w:val="24"/>
          <w:szCs w:val="24"/>
        </w:rPr>
        <w:t>field visits in project locations, collecting relevant data and documents, conducting interviews, surveys, meetings with relevant stakeholders</w:t>
      </w:r>
      <w:r w:rsidRPr="007663CB">
        <w:rPr>
          <w:rFonts w:ascii="Times New Roman" w:hAnsi="Times New Roman"/>
          <w:bCs/>
          <w:color w:val="000000"/>
          <w:sz w:val="24"/>
          <w:szCs w:val="24"/>
        </w:rPr>
        <w:t xml:space="preserve"> etc. This </w:t>
      </w:r>
      <w:r w:rsidRPr="007663CB">
        <w:rPr>
          <w:rFonts w:ascii="Times New Roman" w:hAnsi="Times New Roman"/>
          <w:bCs/>
          <w:color w:val="000000"/>
          <w:sz w:val="24"/>
          <w:szCs w:val="24"/>
          <w:u w:val="single"/>
        </w:rPr>
        <w:t>field phase</w:t>
      </w:r>
      <w:r w:rsidRPr="007663CB">
        <w:rPr>
          <w:rFonts w:ascii="Times New Roman" w:hAnsi="Times New Roman"/>
          <w:bCs/>
          <w:color w:val="000000"/>
          <w:sz w:val="24"/>
          <w:szCs w:val="24"/>
        </w:rPr>
        <w:t xml:space="preserve"> will </w:t>
      </w:r>
      <w:r>
        <w:rPr>
          <w:rFonts w:ascii="Times New Roman" w:hAnsi="Times New Roman"/>
          <w:bCs/>
          <w:color w:val="000000"/>
          <w:sz w:val="24"/>
          <w:szCs w:val="24"/>
        </w:rPr>
        <w:t xml:space="preserve">also </w:t>
      </w:r>
      <w:r w:rsidRPr="007663CB">
        <w:rPr>
          <w:rFonts w:ascii="Times New Roman" w:hAnsi="Times New Roman"/>
          <w:bCs/>
          <w:color w:val="000000"/>
          <w:sz w:val="24"/>
          <w:szCs w:val="24"/>
        </w:rPr>
        <w:t xml:space="preserve">serve to complete the data collection in the areas in which information gaps have been identified in the Inception Phase and for checking the viability of the available information for better triangulation of previous findings. Moreover, less visible aspects related to context and political and institutional processes relevant to the Programme will be identified. </w:t>
      </w:r>
    </w:p>
    <w:p w14:paraId="4FCB7FAC" w14:textId="77777777" w:rsidR="00157E2D" w:rsidRPr="0054369C" w:rsidRDefault="00157E2D" w:rsidP="00157E2D">
      <w:pPr>
        <w:pStyle w:val="ListParagraph"/>
        <w:rPr>
          <w:rFonts w:ascii="Times New Roman" w:hAnsi="Times New Roman"/>
          <w:bCs/>
          <w:color w:val="000000"/>
          <w:sz w:val="24"/>
          <w:szCs w:val="24"/>
          <w:u w:val="double"/>
        </w:rPr>
      </w:pPr>
    </w:p>
    <w:p w14:paraId="4CEDC8B8" w14:textId="77777777" w:rsidR="00157E2D" w:rsidRPr="007663CB" w:rsidRDefault="00157E2D" w:rsidP="00157E2D">
      <w:pPr>
        <w:pStyle w:val="ListParagraph"/>
        <w:autoSpaceDE w:val="0"/>
        <w:autoSpaceDN w:val="0"/>
        <w:adjustRightInd w:val="0"/>
        <w:jc w:val="both"/>
        <w:rPr>
          <w:rFonts w:ascii="Times New Roman" w:hAnsi="Times New Roman"/>
          <w:bCs/>
          <w:color w:val="000000"/>
          <w:sz w:val="24"/>
          <w:szCs w:val="24"/>
          <w:u w:val="double"/>
        </w:rPr>
      </w:pPr>
      <w:r w:rsidRPr="007A5D6C">
        <w:rPr>
          <w:rFonts w:ascii="Times New Roman" w:hAnsi="Times New Roman"/>
          <w:color w:val="000000"/>
          <w:sz w:val="24"/>
          <w:szCs w:val="24"/>
        </w:rPr>
        <w:t xml:space="preserve">The targeted locations for the evaluation </w:t>
      </w:r>
      <w:r>
        <w:rPr>
          <w:rFonts w:ascii="Times New Roman" w:hAnsi="Times New Roman"/>
          <w:color w:val="000000"/>
          <w:sz w:val="24"/>
          <w:szCs w:val="24"/>
        </w:rPr>
        <w:t xml:space="preserve">are </w:t>
      </w:r>
      <w:r w:rsidRPr="007A5D6C">
        <w:rPr>
          <w:rFonts w:ascii="Times New Roman" w:hAnsi="Times New Roman"/>
          <w:color w:val="000000"/>
          <w:sz w:val="24"/>
          <w:szCs w:val="24"/>
        </w:rPr>
        <w:t xml:space="preserve">selected on the basis of ensuring </w:t>
      </w:r>
      <w:r>
        <w:rPr>
          <w:rFonts w:ascii="Times New Roman" w:hAnsi="Times New Roman"/>
          <w:color w:val="000000"/>
          <w:sz w:val="24"/>
          <w:szCs w:val="24"/>
        </w:rPr>
        <w:t xml:space="preserve">relevant </w:t>
      </w:r>
      <w:r w:rsidRPr="007A5D6C">
        <w:rPr>
          <w:rFonts w:ascii="Times New Roman" w:hAnsi="Times New Roman"/>
          <w:color w:val="000000"/>
          <w:sz w:val="24"/>
          <w:szCs w:val="24"/>
        </w:rPr>
        <w:t xml:space="preserve">coverage </w:t>
      </w:r>
      <w:r>
        <w:rPr>
          <w:rFonts w:ascii="Times New Roman" w:hAnsi="Times New Roman"/>
          <w:color w:val="000000"/>
          <w:sz w:val="24"/>
          <w:szCs w:val="24"/>
        </w:rPr>
        <w:t xml:space="preserve">for the quality of implementation of ROMACT methodological process, for balanced geographical and demographical considerations and </w:t>
      </w:r>
      <w:r w:rsidRPr="007A5D6C">
        <w:rPr>
          <w:rFonts w:ascii="Times New Roman" w:hAnsi="Times New Roman"/>
          <w:color w:val="000000"/>
          <w:sz w:val="24"/>
          <w:szCs w:val="24"/>
        </w:rPr>
        <w:t xml:space="preserve">institutional commitment </w:t>
      </w:r>
      <w:r>
        <w:rPr>
          <w:rFonts w:ascii="Times New Roman" w:hAnsi="Times New Roman"/>
          <w:color w:val="000000"/>
          <w:sz w:val="24"/>
          <w:szCs w:val="24"/>
        </w:rPr>
        <w:t>for</w:t>
      </w:r>
      <w:r w:rsidRPr="007A5D6C">
        <w:rPr>
          <w:rFonts w:ascii="Times New Roman" w:hAnsi="Times New Roman"/>
          <w:color w:val="000000"/>
          <w:sz w:val="24"/>
          <w:szCs w:val="24"/>
        </w:rPr>
        <w:t xml:space="preserve"> the Programme. Therefore, the evaluation is to be undertaken in </w:t>
      </w:r>
      <w:r>
        <w:rPr>
          <w:rFonts w:ascii="Times New Roman" w:hAnsi="Times New Roman"/>
          <w:color w:val="000000"/>
          <w:sz w:val="24"/>
          <w:szCs w:val="24"/>
        </w:rPr>
        <w:t>two</w:t>
      </w:r>
      <w:r w:rsidRPr="007A5D6C">
        <w:rPr>
          <w:rFonts w:ascii="Times New Roman" w:hAnsi="Times New Roman"/>
          <w:color w:val="000000"/>
          <w:sz w:val="24"/>
          <w:szCs w:val="24"/>
        </w:rPr>
        <w:t xml:space="preserve"> (</w:t>
      </w:r>
      <w:r>
        <w:rPr>
          <w:rFonts w:ascii="Times New Roman" w:hAnsi="Times New Roman"/>
          <w:color w:val="000000"/>
          <w:sz w:val="24"/>
          <w:szCs w:val="24"/>
        </w:rPr>
        <w:t>2</w:t>
      </w:r>
      <w:r w:rsidRPr="007A5D6C">
        <w:rPr>
          <w:rFonts w:ascii="Times New Roman" w:hAnsi="Times New Roman"/>
          <w:color w:val="000000"/>
          <w:sz w:val="24"/>
          <w:szCs w:val="24"/>
        </w:rPr>
        <w:t>) Programme countries</w:t>
      </w:r>
      <w:r>
        <w:rPr>
          <w:rFonts w:ascii="Times New Roman" w:hAnsi="Times New Roman"/>
          <w:color w:val="000000"/>
          <w:sz w:val="24"/>
          <w:szCs w:val="24"/>
        </w:rPr>
        <w:t xml:space="preserve"> -</w:t>
      </w:r>
      <w:r w:rsidRPr="007A5D6C">
        <w:rPr>
          <w:rFonts w:ascii="Times New Roman" w:hAnsi="Times New Roman"/>
          <w:color w:val="000000"/>
          <w:sz w:val="24"/>
          <w:szCs w:val="24"/>
        </w:rPr>
        <w:t xml:space="preserve"> </w:t>
      </w:r>
      <w:r>
        <w:rPr>
          <w:rFonts w:ascii="Times New Roman" w:hAnsi="Times New Roman"/>
          <w:color w:val="000000"/>
          <w:sz w:val="24"/>
          <w:szCs w:val="24"/>
        </w:rPr>
        <w:t>Bulgaria and Romania</w:t>
      </w:r>
      <w:r w:rsidRPr="007A5D6C">
        <w:rPr>
          <w:rFonts w:ascii="Times New Roman" w:hAnsi="Times New Roman"/>
          <w:color w:val="000000"/>
          <w:sz w:val="24"/>
          <w:szCs w:val="24"/>
        </w:rPr>
        <w:t xml:space="preserve"> </w:t>
      </w:r>
      <w:r>
        <w:rPr>
          <w:rFonts w:ascii="Times New Roman" w:hAnsi="Times New Roman"/>
          <w:color w:val="000000"/>
          <w:sz w:val="24"/>
          <w:szCs w:val="24"/>
        </w:rPr>
        <w:t xml:space="preserve">-, in a </w:t>
      </w:r>
      <w:r w:rsidRPr="007201F5">
        <w:rPr>
          <w:rFonts w:ascii="Times New Roman" w:hAnsi="Times New Roman"/>
          <w:color w:val="000000"/>
          <w:sz w:val="24"/>
          <w:szCs w:val="24"/>
        </w:rPr>
        <w:t>number of</w:t>
      </w:r>
      <w:r w:rsidRPr="007201F5">
        <w:rPr>
          <w:rFonts w:ascii="Times New Roman" w:hAnsi="Times New Roman"/>
          <w:color w:val="000000"/>
          <w:sz w:val="24"/>
          <w:szCs w:val="24"/>
          <w:lang w:val="tr-TR"/>
        </w:rPr>
        <w:t xml:space="preserve"> up to 10</w:t>
      </w:r>
      <w:r w:rsidRPr="007201F5">
        <w:rPr>
          <w:rFonts w:ascii="Times New Roman" w:hAnsi="Times New Roman"/>
          <w:color w:val="000000"/>
          <w:sz w:val="24"/>
          <w:szCs w:val="24"/>
        </w:rPr>
        <w:t xml:space="preserve"> municipalities</w:t>
      </w:r>
      <w:r>
        <w:rPr>
          <w:rFonts w:ascii="Times New Roman" w:hAnsi="Times New Roman"/>
          <w:color w:val="000000"/>
          <w:sz w:val="24"/>
          <w:szCs w:val="24"/>
        </w:rPr>
        <w:t xml:space="preserve"> each</w:t>
      </w:r>
      <w:r w:rsidRPr="007A5D6C">
        <w:rPr>
          <w:rFonts w:ascii="Times New Roman" w:hAnsi="Times New Roman"/>
          <w:color w:val="000000"/>
          <w:sz w:val="24"/>
          <w:szCs w:val="24"/>
        </w:rPr>
        <w:t xml:space="preserve">. </w:t>
      </w:r>
    </w:p>
    <w:p w14:paraId="593A0F83" w14:textId="77777777" w:rsidR="00157E2D" w:rsidRPr="007663CB" w:rsidRDefault="00157E2D" w:rsidP="00157E2D">
      <w:pPr>
        <w:pStyle w:val="ListParagraph"/>
        <w:autoSpaceDE w:val="0"/>
        <w:autoSpaceDN w:val="0"/>
        <w:adjustRightInd w:val="0"/>
        <w:rPr>
          <w:rFonts w:ascii="Times New Roman" w:hAnsi="Times New Roman"/>
          <w:bCs/>
          <w:color w:val="000000"/>
          <w:sz w:val="24"/>
          <w:szCs w:val="24"/>
          <w:u w:val="double"/>
        </w:rPr>
      </w:pPr>
    </w:p>
    <w:p w14:paraId="2371F82C" w14:textId="77777777" w:rsidR="00157E2D" w:rsidRPr="007663CB" w:rsidRDefault="00157E2D" w:rsidP="00157E2D">
      <w:pPr>
        <w:pStyle w:val="ListParagraph"/>
        <w:numPr>
          <w:ilvl w:val="0"/>
          <w:numId w:val="24"/>
        </w:numPr>
        <w:autoSpaceDE w:val="0"/>
        <w:autoSpaceDN w:val="0"/>
        <w:adjustRightInd w:val="0"/>
        <w:contextualSpacing/>
        <w:jc w:val="both"/>
        <w:rPr>
          <w:rFonts w:ascii="Times New Roman" w:hAnsi="Times New Roman"/>
          <w:bCs/>
          <w:color w:val="000000"/>
          <w:sz w:val="24"/>
          <w:szCs w:val="24"/>
        </w:rPr>
      </w:pPr>
      <w:r w:rsidRPr="00A73E9A">
        <w:rPr>
          <w:rFonts w:ascii="Times New Roman" w:hAnsi="Times New Roman"/>
          <w:bCs/>
          <w:i/>
          <w:color w:val="000000"/>
          <w:sz w:val="24"/>
          <w:szCs w:val="24"/>
          <w:u w:val="single"/>
        </w:rPr>
        <w:t>Reporting Phase</w:t>
      </w:r>
      <w:r w:rsidRPr="007663CB">
        <w:rPr>
          <w:rFonts w:ascii="Times New Roman" w:hAnsi="Times New Roman"/>
          <w:bCs/>
          <w:color w:val="000000"/>
          <w:sz w:val="24"/>
          <w:szCs w:val="24"/>
        </w:rPr>
        <w:t xml:space="preserve"> – After the evaluation team will analyse the collected data, a </w:t>
      </w:r>
      <w:r w:rsidRPr="007663CB">
        <w:rPr>
          <w:rFonts w:ascii="Times New Roman" w:hAnsi="Times New Roman"/>
          <w:bCs/>
          <w:i/>
          <w:color w:val="000000"/>
          <w:sz w:val="24"/>
          <w:szCs w:val="24"/>
        </w:rPr>
        <w:t xml:space="preserve">draft </w:t>
      </w:r>
      <w:r>
        <w:rPr>
          <w:rFonts w:ascii="Times New Roman" w:hAnsi="Times New Roman"/>
          <w:bCs/>
          <w:i/>
          <w:color w:val="000000"/>
          <w:sz w:val="24"/>
          <w:szCs w:val="24"/>
        </w:rPr>
        <w:t xml:space="preserve">outline </w:t>
      </w:r>
      <w:r w:rsidRPr="007663CB">
        <w:rPr>
          <w:rFonts w:ascii="Times New Roman" w:hAnsi="Times New Roman"/>
          <w:bCs/>
          <w:i/>
          <w:color w:val="000000"/>
          <w:sz w:val="24"/>
          <w:szCs w:val="24"/>
        </w:rPr>
        <w:t>report</w:t>
      </w:r>
      <w:r w:rsidRPr="007663CB">
        <w:rPr>
          <w:rFonts w:ascii="Times New Roman" w:hAnsi="Times New Roman"/>
          <w:bCs/>
          <w:color w:val="000000"/>
          <w:sz w:val="24"/>
          <w:szCs w:val="24"/>
        </w:rPr>
        <w:t xml:space="preserve"> will be prepared </w:t>
      </w:r>
      <w:r>
        <w:rPr>
          <w:rFonts w:ascii="Times New Roman" w:hAnsi="Times New Roman"/>
          <w:bCs/>
          <w:color w:val="000000"/>
          <w:sz w:val="24"/>
          <w:szCs w:val="24"/>
        </w:rPr>
        <w:t xml:space="preserve">and </w:t>
      </w:r>
      <w:r w:rsidRPr="007663CB">
        <w:rPr>
          <w:rFonts w:ascii="Times New Roman" w:hAnsi="Times New Roman"/>
          <w:bCs/>
          <w:color w:val="000000"/>
          <w:sz w:val="24"/>
          <w:szCs w:val="24"/>
        </w:rPr>
        <w:t xml:space="preserve">discussed with the Contracting party from the </w:t>
      </w:r>
      <w:r>
        <w:rPr>
          <w:rFonts w:ascii="Times New Roman" w:hAnsi="Times New Roman"/>
          <w:bCs/>
          <w:color w:val="000000"/>
          <w:sz w:val="24"/>
          <w:szCs w:val="24"/>
        </w:rPr>
        <w:t xml:space="preserve">side of the </w:t>
      </w:r>
      <w:r w:rsidRPr="007663CB">
        <w:rPr>
          <w:rFonts w:ascii="Times New Roman" w:hAnsi="Times New Roman"/>
          <w:bCs/>
          <w:color w:val="000000"/>
          <w:sz w:val="24"/>
          <w:szCs w:val="24"/>
        </w:rPr>
        <w:t xml:space="preserve">Council of Europe. A </w:t>
      </w:r>
      <w:r w:rsidRPr="007663CB">
        <w:rPr>
          <w:rFonts w:ascii="Times New Roman" w:hAnsi="Times New Roman"/>
          <w:bCs/>
          <w:i/>
          <w:color w:val="000000"/>
          <w:sz w:val="24"/>
          <w:szCs w:val="24"/>
        </w:rPr>
        <w:t>meeting</w:t>
      </w:r>
      <w:r w:rsidRPr="007663CB">
        <w:rPr>
          <w:rFonts w:ascii="Times New Roman" w:hAnsi="Times New Roman"/>
          <w:bCs/>
          <w:color w:val="000000"/>
          <w:sz w:val="24"/>
          <w:szCs w:val="24"/>
        </w:rPr>
        <w:t xml:space="preserve"> with the Evaluation Reference Group should be organized to discuss the findings of the report and relevant inputs could be incorporated in the </w:t>
      </w:r>
      <w:r w:rsidRPr="007663CB">
        <w:rPr>
          <w:rFonts w:ascii="Times New Roman" w:hAnsi="Times New Roman"/>
          <w:bCs/>
          <w:i/>
          <w:color w:val="000000"/>
          <w:sz w:val="24"/>
          <w:szCs w:val="24"/>
        </w:rPr>
        <w:t xml:space="preserve">Final Evaluation Report </w:t>
      </w:r>
      <w:r w:rsidRPr="007663CB">
        <w:rPr>
          <w:rFonts w:ascii="Times New Roman" w:hAnsi="Times New Roman"/>
          <w:bCs/>
          <w:color w:val="000000"/>
          <w:sz w:val="24"/>
          <w:szCs w:val="24"/>
        </w:rPr>
        <w:t xml:space="preserve">as differing views. </w:t>
      </w:r>
    </w:p>
    <w:p w14:paraId="664A72D2" w14:textId="77777777" w:rsidR="00157E2D" w:rsidRPr="007663CB" w:rsidRDefault="00157E2D" w:rsidP="00157E2D">
      <w:pPr>
        <w:pStyle w:val="ListParagraph"/>
        <w:rPr>
          <w:rFonts w:ascii="Times New Roman" w:hAnsi="Times New Roman"/>
          <w:bCs/>
          <w:color w:val="000000"/>
          <w:sz w:val="24"/>
          <w:szCs w:val="24"/>
        </w:rPr>
      </w:pPr>
    </w:p>
    <w:p w14:paraId="5123BD07" w14:textId="77777777" w:rsidR="00157E2D" w:rsidRPr="00965A8F" w:rsidRDefault="00157E2D" w:rsidP="00157E2D">
      <w:pPr>
        <w:pStyle w:val="ListParagraph"/>
        <w:numPr>
          <w:ilvl w:val="0"/>
          <w:numId w:val="44"/>
        </w:numPr>
        <w:autoSpaceDE w:val="0"/>
        <w:autoSpaceDN w:val="0"/>
        <w:adjustRightInd w:val="0"/>
        <w:contextualSpacing/>
        <w:rPr>
          <w:rFonts w:ascii="Times New Roman" w:hAnsi="Times New Roman"/>
          <w:bCs/>
          <w:i/>
          <w:color w:val="000000"/>
          <w:sz w:val="24"/>
          <w:szCs w:val="24"/>
        </w:rPr>
      </w:pPr>
      <w:r w:rsidRPr="00167C90">
        <w:rPr>
          <w:rFonts w:ascii="Times New Roman" w:hAnsi="Times New Roman"/>
          <w:b/>
          <w:bCs/>
          <w:i/>
          <w:color w:val="000000"/>
          <w:sz w:val="24"/>
          <w:szCs w:val="24"/>
        </w:rPr>
        <w:t>Methodological tools</w:t>
      </w:r>
      <w:r w:rsidRPr="00965A8F">
        <w:rPr>
          <w:rFonts w:ascii="Times New Roman" w:hAnsi="Times New Roman"/>
          <w:bCs/>
          <w:i/>
          <w:color w:val="000000"/>
          <w:sz w:val="24"/>
          <w:szCs w:val="24"/>
        </w:rPr>
        <w:t xml:space="preserve"> (to be revised according to the final list of evaluation questions)</w:t>
      </w:r>
    </w:p>
    <w:p w14:paraId="63178E1B" w14:textId="77777777" w:rsidR="00157E2D" w:rsidRPr="007663CB" w:rsidRDefault="00157E2D" w:rsidP="00157E2D">
      <w:pPr>
        <w:autoSpaceDE w:val="0"/>
        <w:autoSpaceDN w:val="0"/>
        <w:adjustRightInd w:val="0"/>
        <w:rPr>
          <w:rFonts w:ascii="Times New Roman" w:hAnsi="Times New Roman"/>
          <w:b/>
          <w:bCs/>
          <w:sz w:val="24"/>
          <w:szCs w:val="24"/>
          <w:lang w:val="en-US"/>
        </w:rPr>
      </w:pPr>
    </w:p>
    <w:p w14:paraId="19B39679" w14:textId="77777777" w:rsidR="00157E2D" w:rsidRPr="007663CB" w:rsidRDefault="00157E2D" w:rsidP="00157E2D">
      <w:pPr>
        <w:autoSpaceDE w:val="0"/>
        <w:autoSpaceDN w:val="0"/>
        <w:adjustRightInd w:val="0"/>
        <w:jc w:val="both"/>
        <w:rPr>
          <w:rFonts w:ascii="Times New Roman" w:hAnsi="Times New Roman"/>
          <w:bCs/>
          <w:color w:val="000000"/>
          <w:sz w:val="24"/>
          <w:szCs w:val="24"/>
          <w:lang w:val="en-US"/>
        </w:rPr>
      </w:pPr>
      <w:r w:rsidRPr="007663CB">
        <w:rPr>
          <w:rFonts w:ascii="Times New Roman" w:hAnsi="Times New Roman"/>
          <w:bCs/>
          <w:color w:val="000000"/>
          <w:sz w:val="24"/>
          <w:szCs w:val="24"/>
        </w:rPr>
        <w:t xml:space="preserve">The evaluation will use the methods listed below which should answer the proposed evaluation questions. </w:t>
      </w:r>
      <w:r w:rsidRPr="007663CB">
        <w:rPr>
          <w:rFonts w:ascii="Times New Roman" w:hAnsi="Times New Roman"/>
          <w:color w:val="000000"/>
          <w:sz w:val="24"/>
          <w:szCs w:val="24"/>
        </w:rPr>
        <w:t xml:space="preserve">Any revision to the methodological tools proposed by the Terms of Reference should be discussed with the Contracting party and the </w:t>
      </w:r>
      <w:r w:rsidRPr="007663CB">
        <w:rPr>
          <w:rFonts w:ascii="Times New Roman" w:hAnsi="Times New Roman"/>
          <w:bCs/>
          <w:color w:val="000000"/>
          <w:sz w:val="24"/>
          <w:szCs w:val="24"/>
        </w:rPr>
        <w:t>Evaluation Reference Group.</w:t>
      </w:r>
    </w:p>
    <w:p w14:paraId="19A072AE" w14:textId="77777777" w:rsidR="00157E2D" w:rsidRPr="00947A29" w:rsidRDefault="00157E2D" w:rsidP="00157E2D">
      <w:pPr>
        <w:autoSpaceDE w:val="0"/>
        <w:autoSpaceDN w:val="0"/>
        <w:adjustRightInd w:val="0"/>
        <w:rPr>
          <w:rFonts w:ascii="Times New Roman" w:hAnsi="Times New Roman"/>
          <w:bCs/>
          <w:color w:val="000000"/>
          <w:sz w:val="24"/>
          <w:szCs w:val="24"/>
          <w:highlight w:val="yellow"/>
          <w:lang w:val="en-US"/>
        </w:rPr>
      </w:pPr>
    </w:p>
    <w:p w14:paraId="3B5C4511" w14:textId="77777777" w:rsidR="00157E2D" w:rsidRPr="000A607B" w:rsidRDefault="00157E2D" w:rsidP="00157E2D">
      <w:pPr>
        <w:pStyle w:val="Default"/>
        <w:numPr>
          <w:ilvl w:val="0"/>
          <w:numId w:val="42"/>
        </w:numPr>
        <w:rPr>
          <w:rFonts w:ascii="Times New Roman" w:hAnsi="Times New Roman" w:cs="Times New Roman"/>
          <w:i/>
          <w:color w:val="auto"/>
          <w:lang w:val="en-GB"/>
        </w:rPr>
      </w:pPr>
      <w:r w:rsidRPr="00011D63">
        <w:rPr>
          <w:rFonts w:ascii="Times New Roman" w:hAnsi="Times New Roman" w:cs="Times New Roman"/>
          <w:bCs/>
          <w:i/>
          <w:color w:val="auto"/>
          <w:u w:val="single"/>
          <w:lang w:val="en-GB"/>
        </w:rPr>
        <w:t>Document Review</w:t>
      </w:r>
      <w:r w:rsidRPr="000A607B">
        <w:rPr>
          <w:rFonts w:ascii="Times New Roman" w:hAnsi="Times New Roman" w:cs="Times New Roman"/>
          <w:bCs/>
          <w:i/>
          <w:color w:val="auto"/>
          <w:lang w:val="en-GB"/>
        </w:rPr>
        <w:t>:</w:t>
      </w:r>
    </w:p>
    <w:p w14:paraId="5DD27E6E" w14:textId="77777777" w:rsidR="00157E2D" w:rsidRPr="002D7715" w:rsidRDefault="00157E2D" w:rsidP="00157E2D">
      <w:pPr>
        <w:pStyle w:val="Default"/>
        <w:ind w:left="720"/>
        <w:rPr>
          <w:rFonts w:ascii="Times New Roman" w:hAnsi="Times New Roman" w:cs="Times New Roman"/>
          <w:i/>
          <w:color w:val="auto"/>
          <w:lang w:val="en-GB"/>
        </w:rPr>
      </w:pPr>
    </w:p>
    <w:p w14:paraId="6F493952" w14:textId="77777777" w:rsidR="00157E2D" w:rsidRDefault="00157E2D" w:rsidP="00157E2D">
      <w:pPr>
        <w:pStyle w:val="Default"/>
        <w:spacing w:before="60"/>
        <w:jc w:val="both"/>
        <w:rPr>
          <w:rFonts w:ascii="Times New Roman" w:hAnsi="Times New Roman" w:cs="Times New Roman"/>
          <w:color w:val="auto"/>
          <w:lang w:val="en-GB"/>
        </w:rPr>
      </w:pPr>
      <w:r w:rsidRPr="002D7715">
        <w:rPr>
          <w:rFonts w:ascii="Times New Roman" w:hAnsi="Times New Roman" w:cs="Times New Roman"/>
          <w:color w:val="auto"/>
          <w:lang w:val="en-GB"/>
        </w:rPr>
        <w:t xml:space="preserve">The Evaluator will carry out a document review at the beginning of the Contract, both from the package provided by the Council of Europe as well as further identified as relevant for the subject. The following documents will be particularly assessed: </w:t>
      </w:r>
    </w:p>
    <w:p w14:paraId="6728E630" w14:textId="77777777" w:rsidR="00157E2D" w:rsidRPr="002D7715" w:rsidRDefault="00157E2D" w:rsidP="00157E2D">
      <w:pPr>
        <w:pStyle w:val="Default"/>
        <w:spacing w:before="60"/>
        <w:jc w:val="both"/>
        <w:rPr>
          <w:rFonts w:ascii="Times New Roman" w:hAnsi="Times New Roman" w:cs="Times New Roman"/>
          <w:color w:val="auto"/>
          <w:lang w:val="en-GB"/>
        </w:rPr>
      </w:pPr>
    </w:p>
    <w:p w14:paraId="2713B2C1" w14:textId="77777777" w:rsidR="00157E2D" w:rsidRPr="009371C6" w:rsidRDefault="00157E2D" w:rsidP="00157E2D">
      <w:pPr>
        <w:pStyle w:val="Default"/>
        <w:numPr>
          <w:ilvl w:val="0"/>
          <w:numId w:val="25"/>
        </w:numPr>
        <w:spacing w:before="60"/>
        <w:jc w:val="both"/>
        <w:rPr>
          <w:rFonts w:ascii="Times New Roman" w:hAnsi="Times New Roman" w:cs="Times New Roman"/>
          <w:i/>
          <w:color w:val="auto"/>
          <w:lang w:val="en-GB"/>
        </w:rPr>
      </w:pPr>
      <w:r w:rsidRPr="009371C6">
        <w:rPr>
          <w:rFonts w:ascii="Times New Roman" w:hAnsi="Times New Roman" w:cs="Times New Roman"/>
          <w:i/>
          <w:color w:val="auto"/>
          <w:lang w:val="en-GB"/>
        </w:rPr>
        <w:t>ROMACT Programme documentation</w:t>
      </w:r>
    </w:p>
    <w:p w14:paraId="39BD5E7F" w14:textId="77777777" w:rsidR="00157E2D" w:rsidRDefault="00157E2D" w:rsidP="00157E2D">
      <w:pPr>
        <w:pStyle w:val="Default"/>
        <w:numPr>
          <w:ilvl w:val="1"/>
          <w:numId w:val="45"/>
        </w:numPr>
        <w:spacing w:before="60"/>
        <w:jc w:val="both"/>
        <w:rPr>
          <w:rFonts w:ascii="Times New Roman" w:hAnsi="Times New Roman" w:cs="Times New Roman"/>
          <w:color w:val="auto"/>
          <w:lang w:val="en-GB"/>
        </w:rPr>
      </w:pPr>
      <w:r>
        <w:rPr>
          <w:rFonts w:ascii="Times New Roman" w:hAnsi="Times New Roman" w:cs="Times New Roman"/>
          <w:color w:val="auto"/>
          <w:lang w:val="en-GB"/>
        </w:rPr>
        <w:t xml:space="preserve">ROMACT </w:t>
      </w:r>
      <w:proofErr w:type="spellStart"/>
      <w:r>
        <w:rPr>
          <w:rFonts w:ascii="Times New Roman" w:hAnsi="Times New Roman" w:cs="Times New Roman"/>
          <w:color w:val="auto"/>
          <w:lang w:val="en-GB"/>
        </w:rPr>
        <w:t>DoAs</w:t>
      </w:r>
      <w:proofErr w:type="spellEnd"/>
      <w:r>
        <w:rPr>
          <w:rFonts w:ascii="Times New Roman" w:hAnsi="Times New Roman" w:cs="Times New Roman"/>
          <w:color w:val="auto"/>
          <w:lang w:val="en-GB"/>
        </w:rPr>
        <w:t xml:space="preserve"> related to the period to be evaluated;</w:t>
      </w:r>
    </w:p>
    <w:p w14:paraId="30DEF372" w14:textId="77777777" w:rsidR="00157E2D" w:rsidRDefault="00157E2D" w:rsidP="00157E2D">
      <w:pPr>
        <w:pStyle w:val="Default"/>
        <w:numPr>
          <w:ilvl w:val="1"/>
          <w:numId w:val="45"/>
        </w:numPr>
        <w:spacing w:before="60"/>
        <w:jc w:val="both"/>
        <w:rPr>
          <w:rFonts w:ascii="Times New Roman" w:hAnsi="Times New Roman" w:cs="Times New Roman"/>
          <w:color w:val="auto"/>
          <w:lang w:val="en-GB"/>
        </w:rPr>
      </w:pPr>
      <w:r>
        <w:rPr>
          <w:rFonts w:ascii="Times New Roman" w:hAnsi="Times New Roman" w:cs="Times New Roman"/>
          <w:color w:val="auto"/>
          <w:lang w:val="en-GB"/>
        </w:rPr>
        <w:t xml:space="preserve">ROMACT methodological Handbook; </w:t>
      </w:r>
      <w:r w:rsidRPr="002D7715">
        <w:rPr>
          <w:rFonts w:ascii="Times New Roman" w:hAnsi="Times New Roman" w:cs="Times New Roman"/>
          <w:color w:val="auto"/>
          <w:lang w:val="en-GB"/>
        </w:rPr>
        <w:t xml:space="preserve"> </w:t>
      </w:r>
    </w:p>
    <w:p w14:paraId="742E36ED" w14:textId="77777777" w:rsidR="00157E2D" w:rsidRDefault="00157E2D" w:rsidP="00157E2D">
      <w:pPr>
        <w:pStyle w:val="Default"/>
        <w:numPr>
          <w:ilvl w:val="1"/>
          <w:numId w:val="45"/>
        </w:numPr>
        <w:spacing w:before="60"/>
        <w:jc w:val="both"/>
        <w:rPr>
          <w:rFonts w:ascii="Times New Roman" w:hAnsi="Times New Roman" w:cs="Times New Roman"/>
          <w:color w:val="auto"/>
          <w:lang w:val="en-GB"/>
        </w:rPr>
      </w:pPr>
      <w:r>
        <w:rPr>
          <w:rFonts w:ascii="Times New Roman" w:hAnsi="Times New Roman" w:cs="Times New Roman"/>
          <w:color w:val="auto"/>
          <w:lang w:val="en-GB"/>
        </w:rPr>
        <w:t>ROMACT database with local baseline surveys;</w:t>
      </w:r>
    </w:p>
    <w:p w14:paraId="2BFE0C1F" w14:textId="77777777" w:rsidR="00157E2D" w:rsidRPr="002D7715" w:rsidRDefault="00157E2D" w:rsidP="00157E2D">
      <w:pPr>
        <w:pStyle w:val="Default"/>
        <w:numPr>
          <w:ilvl w:val="1"/>
          <w:numId w:val="45"/>
        </w:numPr>
        <w:spacing w:before="60"/>
        <w:jc w:val="both"/>
        <w:rPr>
          <w:rFonts w:ascii="Times New Roman" w:hAnsi="Times New Roman" w:cs="Times New Roman"/>
          <w:color w:val="auto"/>
          <w:lang w:val="en-GB"/>
        </w:rPr>
      </w:pPr>
      <w:r>
        <w:rPr>
          <w:rFonts w:ascii="Times New Roman" w:hAnsi="Times New Roman" w:cs="Times New Roman"/>
          <w:color w:val="auto"/>
          <w:lang w:val="en-GB"/>
        </w:rPr>
        <w:t xml:space="preserve">ROMACT Reports, statistics and reporting tools (tables with training and coaching sessions conducted; tables with projects supported for submission for funding, tables with actions implemented from the Joint Action Plans etc.) </w:t>
      </w:r>
    </w:p>
    <w:p w14:paraId="4C23DC00" w14:textId="77777777" w:rsidR="00157E2D" w:rsidRDefault="00157E2D" w:rsidP="00157E2D">
      <w:pPr>
        <w:pStyle w:val="Default"/>
        <w:spacing w:before="60"/>
        <w:ind w:left="1080"/>
        <w:jc w:val="both"/>
        <w:rPr>
          <w:rFonts w:ascii="Times New Roman" w:hAnsi="Times New Roman" w:cs="Times New Roman"/>
          <w:color w:val="auto"/>
          <w:lang w:val="en-GB"/>
        </w:rPr>
      </w:pPr>
    </w:p>
    <w:p w14:paraId="16BBC491" w14:textId="77777777" w:rsidR="00157E2D" w:rsidRPr="009371C6" w:rsidRDefault="00157E2D" w:rsidP="00157E2D">
      <w:pPr>
        <w:pStyle w:val="Default"/>
        <w:numPr>
          <w:ilvl w:val="0"/>
          <w:numId w:val="25"/>
        </w:numPr>
        <w:spacing w:before="60"/>
        <w:jc w:val="both"/>
        <w:rPr>
          <w:rFonts w:ascii="Times New Roman" w:hAnsi="Times New Roman" w:cs="Times New Roman"/>
          <w:i/>
          <w:color w:val="auto"/>
          <w:lang w:val="en-GB"/>
        </w:rPr>
      </w:pPr>
      <w:r w:rsidRPr="009371C6">
        <w:rPr>
          <w:rFonts w:ascii="Times New Roman" w:hAnsi="Times New Roman" w:cs="Times New Roman"/>
          <w:i/>
          <w:color w:val="auto"/>
          <w:lang w:val="en-GB"/>
        </w:rPr>
        <w:t xml:space="preserve">Municipal documentation related to the implementation of ROMACT process: </w:t>
      </w:r>
    </w:p>
    <w:p w14:paraId="3C70BCFA" w14:textId="77777777" w:rsidR="00157E2D" w:rsidRDefault="00157E2D" w:rsidP="00157E2D">
      <w:pPr>
        <w:pStyle w:val="Default"/>
        <w:numPr>
          <w:ilvl w:val="1"/>
          <w:numId w:val="46"/>
        </w:numPr>
        <w:spacing w:before="60"/>
        <w:jc w:val="both"/>
        <w:rPr>
          <w:rFonts w:ascii="Times New Roman" w:hAnsi="Times New Roman" w:cs="Times New Roman"/>
          <w:color w:val="auto"/>
          <w:lang w:val="en-GB"/>
        </w:rPr>
      </w:pPr>
      <w:r>
        <w:rPr>
          <w:rFonts w:ascii="Times New Roman" w:hAnsi="Times New Roman" w:cs="Times New Roman"/>
          <w:color w:val="auto"/>
          <w:lang w:val="en-GB"/>
        </w:rPr>
        <w:t xml:space="preserve">Signed Letters of Agreement; </w:t>
      </w:r>
    </w:p>
    <w:p w14:paraId="4C0E958A" w14:textId="77777777" w:rsidR="00157E2D" w:rsidRDefault="00157E2D" w:rsidP="00157E2D">
      <w:pPr>
        <w:pStyle w:val="Default"/>
        <w:numPr>
          <w:ilvl w:val="1"/>
          <w:numId w:val="46"/>
        </w:numPr>
        <w:spacing w:before="60"/>
        <w:jc w:val="both"/>
        <w:rPr>
          <w:rFonts w:ascii="Times New Roman" w:hAnsi="Times New Roman" w:cs="Times New Roman"/>
          <w:color w:val="auto"/>
          <w:lang w:val="en-GB"/>
        </w:rPr>
      </w:pPr>
      <w:r>
        <w:rPr>
          <w:rFonts w:ascii="Times New Roman" w:hAnsi="Times New Roman" w:cs="Times New Roman"/>
          <w:color w:val="auto"/>
          <w:lang w:val="en-GB"/>
        </w:rPr>
        <w:t>Action Plans and Strategies adopted at local level;</w:t>
      </w:r>
    </w:p>
    <w:p w14:paraId="668BBD5A" w14:textId="77777777" w:rsidR="00157E2D" w:rsidRDefault="00157E2D" w:rsidP="00157E2D">
      <w:pPr>
        <w:pStyle w:val="Default"/>
        <w:numPr>
          <w:ilvl w:val="1"/>
          <w:numId w:val="46"/>
        </w:numPr>
        <w:spacing w:before="60"/>
        <w:jc w:val="both"/>
        <w:rPr>
          <w:rFonts w:ascii="Times New Roman" w:hAnsi="Times New Roman" w:cs="Times New Roman"/>
          <w:color w:val="auto"/>
          <w:lang w:val="en-GB"/>
        </w:rPr>
      </w:pPr>
      <w:r>
        <w:rPr>
          <w:rFonts w:ascii="Times New Roman" w:hAnsi="Times New Roman" w:cs="Times New Roman"/>
          <w:color w:val="auto"/>
          <w:lang w:val="en-GB"/>
        </w:rPr>
        <w:lastRenderedPageBreak/>
        <w:t>Local Councils decisions on various ROMACT process benchmarks (Task Force, CAGs, Action Plans / Strategies etc.);</w:t>
      </w:r>
    </w:p>
    <w:p w14:paraId="19EC06F4" w14:textId="77777777" w:rsidR="00157E2D" w:rsidRDefault="00157E2D" w:rsidP="00157E2D">
      <w:pPr>
        <w:pStyle w:val="Default"/>
        <w:numPr>
          <w:ilvl w:val="1"/>
          <w:numId w:val="46"/>
        </w:numPr>
        <w:spacing w:before="60"/>
        <w:jc w:val="both"/>
        <w:rPr>
          <w:rFonts w:ascii="Times New Roman" w:hAnsi="Times New Roman" w:cs="Times New Roman"/>
          <w:color w:val="auto"/>
          <w:lang w:val="en-GB"/>
        </w:rPr>
      </w:pPr>
      <w:r>
        <w:rPr>
          <w:rFonts w:ascii="Times New Roman" w:hAnsi="Times New Roman" w:cs="Times New Roman"/>
          <w:color w:val="auto"/>
          <w:lang w:val="en-GB"/>
        </w:rPr>
        <w:t xml:space="preserve">Projects submitted for funding in relation to the implementation of Action Plans / Strategies;  </w:t>
      </w:r>
    </w:p>
    <w:p w14:paraId="0ED38FA4" w14:textId="77777777" w:rsidR="00157E2D" w:rsidRDefault="00157E2D" w:rsidP="00157E2D">
      <w:pPr>
        <w:pStyle w:val="Default"/>
        <w:spacing w:before="60"/>
        <w:ind w:left="1080"/>
        <w:jc w:val="both"/>
        <w:rPr>
          <w:rFonts w:ascii="Times New Roman" w:hAnsi="Times New Roman" w:cs="Times New Roman"/>
          <w:color w:val="auto"/>
          <w:lang w:val="en-GB"/>
        </w:rPr>
      </w:pPr>
    </w:p>
    <w:p w14:paraId="653A479D" w14:textId="77777777" w:rsidR="00157E2D" w:rsidRDefault="00157E2D" w:rsidP="00157E2D">
      <w:pPr>
        <w:pStyle w:val="Default"/>
        <w:numPr>
          <w:ilvl w:val="0"/>
          <w:numId w:val="25"/>
        </w:numPr>
        <w:spacing w:before="60"/>
        <w:jc w:val="both"/>
        <w:rPr>
          <w:rFonts w:ascii="Times New Roman" w:hAnsi="Times New Roman" w:cs="Times New Roman"/>
          <w:color w:val="auto"/>
          <w:lang w:val="en-GB"/>
        </w:rPr>
      </w:pPr>
      <w:r w:rsidRPr="002D7715">
        <w:rPr>
          <w:rFonts w:ascii="Times New Roman" w:hAnsi="Times New Roman" w:cs="Times New Roman"/>
          <w:color w:val="auto"/>
          <w:lang w:val="en-GB"/>
        </w:rPr>
        <w:t xml:space="preserve">Previous </w:t>
      </w:r>
      <w:r>
        <w:rPr>
          <w:rFonts w:ascii="Times New Roman" w:hAnsi="Times New Roman" w:cs="Times New Roman"/>
          <w:color w:val="auto"/>
          <w:lang w:val="en-GB"/>
        </w:rPr>
        <w:t xml:space="preserve">ROMACT </w:t>
      </w:r>
      <w:r w:rsidRPr="002D7715">
        <w:rPr>
          <w:rFonts w:ascii="Times New Roman" w:hAnsi="Times New Roman" w:cs="Times New Roman"/>
          <w:color w:val="auto"/>
          <w:lang w:val="en-GB"/>
        </w:rPr>
        <w:t>monitoring and evaluation reports etc.</w:t>
      </w:r>
    </w:p>
    <w:p w14:paraId="07DA455B" w14:textId="77777777" w:rsidR="00157E2D" w:rsidRDefault="00157E2D" w:rsidP="00157E2D">
      <w:pPr>
        <w:pStyle w:val="Default"/>
        <w:spacing w:before="60"/>
        <w:ind w:left="1080"/>
        <w:jc w:val="both"/>
        <w:rPr>
          <w:rFonts w:ascii="Times New Roman" w:hAnsi="Times New Roman" w:cs="Times New Roman"/>
          <w:color w:val="auto"/>
          <w:lang w:val="en-GB"/>
        </w:rPr>
      </w:pPr>
    </w:p>
    <w:p w14:paraId="5BA35613" w14:textId="77777777" w:rsidR="00157E2D" w:rsidRDefault="00157E2D" w:rsidP="00157E2D">
      <w:pPr>
        <w:pStyle w:val="Default"/>
        <w:numPr>
          <w:ilvl w:val="0"/>
          <w:numId w:val="25"/>
        </w:numPr>
        <w:spacing w:before="60"/>
        <w:jc w:val="both"/>
        <w:rPr>
          <w:rFonts w:ascii="Times New Roman" w:hAnsi="Times New Roman" w:cs="Times New Roman"/>
          <w:color w:val="auto"/>
          <w:lang w:val="en-GB"/>
        </w:rPr>
      </w:pPr>
      <w:r w:rsidRPr="002D7715">
        <w:rPr>
          <w:rFonts w:ascii="Times New Roman" w:hAnsi="Times New Roman" w:cs="Times New Roman"/>
          <w:color w:val="auto"/>
          <w:lang w:val="en-GB"/>
        </w:rPr>
        <w:t>Relevant documentation of the Council of Europe</w:t>
      </w:r>
      <w:r>
        <w:rPr>
          <w:rFonts w:ascii="Times New Roman" w:hAnsi="Times New Roman" w:cs="Times New Roman"/>
          <w:color w:val="auto"/>
          <w:lang w:val="en-GB"/>
        </w:rPr>
        <w:t xml:space="preserve"> and</w:t>
      </w:r>
      <w:r w:rsidRPr="002D7715">
        <w:rPr>
          <w:rFonts w:ascii="Times New Roman" w:hAnsi="Times New Roman" w:cs="Times New Roman"/>
          <w:color w:val="auto"/>
          <w:lang w:val="en-GB"/>
        </w:rPr>
        <w:t xml:space="preserve"> European Commission</w:t>
      </w:r>
      <w:r>
        <w:rPr>
          <w:rFonts w:ascii="Times New Roman" w:hAnsi="Times New Roman" w:cs="Times New Roman"/>
          <w:color w:val="auto"/>
          <w:lang w:val="en-GB"/>
        </w:rPr>
        <w:t xml:space="preserve"> (e.g.: Council of Europe’s Roma and Travellers Action Plans relevant for the period of evaluation etc.)</w:t>
      </w:r>
      <w:r w:rsidRPr="002D7715">
        <w:rPr>
          <w:rFonts w:ascii="Times New Roman" w:hAnsi="Times New Roman" w:cs="Times New Roman"/>
          <w:color w:val="auto"/>
          <w:lang w:val="en-GB"/>
        </w:rPr>
        <w:t xml:space="preserve">; </w:t>
      </w:r>
    </w:p>
    <w:p w14:paraId="242A0294" w14:textId="77777777" w:rsidR="00157E2D" w:rsidRDefault="00157E2D" w:rsidP="00157E2D">
      <w:pPr>
        <w:pStyle w:val="Default"/>
        <w:spacing w:before="60"/>
        <w:ind w:left="1080"/>
        <w:jc w:val="both"/>
        <w:rPr>
          <w:rFonts w:ascii="Times New Roman" w:hAnsi="Times New Roman" w:cs="Times New Roman"/>
          <w:color w:val="auto"/>
          <w:lang w:val="en-GB"/>
        </w:rPr>
      </w:pPr>
    </w:p>
    <w:p w14:paraId="7AB19BEA" w14:textId="77777777" w:rsidR="00157E2D" w:rsidRPr="002D7715" w:rsidRDefault="00157E2D" w:rsidP="00157E2D">
      <w:pPr>
        <w:pStyle w:val="Default"/>
        <w:numPr>
          <w:ilvl w:val="0"/>
          <w:numId w:val="25"/>
        </w:numPr>
        <w:spacing w:before="60"/>
        <w:jc w:val="both"/>
        <w:rPr>
          <w:rFonts w:ascii="Times New Roman" w:hAnsi="Times New Roman" w:cs="Times New Roman"/>
          <w:color w:val="auto"/>
          <w:lang w:val="en-GB"/>
        </w:rPr>
      </w:pPr>
      <w:r>
        <w:rPr>
          <w:rFonts w:ascii="Times New Roman" w:hAnsi="Times New Roman" w:cs="Times New Roman"/>
          <w:color w:val="auto"/>
          <w:lang w:val="en-GB"/>
        </w:rPr>
        <w:t>Visibility and media records on the Programme.</w:t>
      </w:r>
    </w:p>
    <w:p w14:paraId="0AB74A09" w14:textId="77777777" w:rsidR="00157E2D" w:rsidRPr="00BC4089" w:rsidRDefault="00157E2D" w:rsidP="00157E2D">
      <w:pPr>
        <w:pStyle w:val="Default"/>
        <w:rPr>
          <w:rFonts w:ascii="Times New Roman" w:hAnsi="Times New Roman" w:cs="Times New Roman"/>
          <w:bCs/>
          <w:color w:val="auto"/>
          <w:lang w:val="en-GB"/>
        </w:rPr>
      </w:pPr>
    </w:p>
    <w:p w14:paraId="349FEFA5" w14:textId="77777777" w:rsidR="00157E2D" w:rsidRPr="00BC4089" w:rsidRDefault="00157E2D" w:rsidP="00157E2D">
      <w:pPr>
        <w:pStyle w:val="Default"/>
        <w:numPr>
          <w:ilvl w:val="0"/>
          <w:numId w:val="42"/>
        </w:numPr>
        <w:rPr>
          <w:rFonts w:ascii="Times New Roman" w:hAnsi="Times New Roman" w:cs="Times New Roman"/>
          <w:i/>
          <w:color w:val="auto"/>
          <w:lang w:val="en-GB"/>
        </w:rPr>
      </w:pPr>
      <w:r w:rsidRPr="00011D63">
        <w:rPr>
          <w:rFonts w:ascii="Times New Roman" w:hAnsi="Times New Roman" w:cs="Times New Roman"/>
          <w:bCs/>
          <w:i/>
          <w:color w:val="auto"/>
          <w:u w:val="single"/>
          <w:lang w:val="en-GB"/>
        </w:rPr>
        <w:t>Semi-Structured Interviews and surveys</w:t>
      </w:r>
      <w:r w:rsidRPr="00BC4089">
        <w:rPr>
          <w:rFonts w:ascii="Times New Roman" w:hAnsi="Times New Roman" w:cs="Times New Roman"/>
          <w:bCs/>
          <w:i/>
          <w:color w:val="auto"/>
          <w:lang w:val="en-GB"/>
        </w:rPr>
        <w:t>:</w:t>
      </w:r>
    </w:p>
    <w:p w14:paraId="76B96581" w14:textId="77777777" w:rsidR="00157E2D" w:rsidRPr="002D7715" w:rsidRDefault="00157E2D" w:rsidP="00157E2D">
      <w:pPr>
        <w:pStyle w:val="Default"/>
        <w:ind w:left="720"/>
        <w:rPr>
          <w:rFonts w:ascii="Times New Roman" w:hAnsi="Times New Roman" w:cs="Times New Roman"/>
          <w:i/>
          <w:color w:val="auto"/>
          <w:lang w:val="en-GB"/>
        </w:rPr>
      </w:pPr>
    </w:p>
    <w:p w14:paraId="4177FA87" w14:textId="77777777" w:rsidR="00157E2D" w:rsidRPr="002D7715" w:rsidRDefault="00157E2D" w:rsidP="00157E2D">
      <w:pPr>
        <w:autoSpaceDE w:val="0"/>
        <w:autoSpaceDN w:val="0"/>
        <w:adjustRightInd w:val="0"/>
        <w:rPr>
          <w:rFonts w:ascii="Times New Roman" w:hAnsi="Times New Roman"/>
          <w:sz w:val="24"/>
          <w:szCs w:val="24"/>
          <w:lang w:val="en-US"/>
        </w:rPr>
      </w:pPr>
      <w:r w:rsidRPr="002D7715">
        <w:rPr>
          <w:rFonts w:ascii="Times New Roman" w:hAnsi="Times New Roman"/>
          <w:sz w:val="24"/>
          <w:szCs w:val="24"/>
        </w:rPr>
        <w:t xml:space="preserve">Semi-structured interviews and surveys will be carried out with different relevant stakeholders (indicative names and contacts </w:t>
      </w:r>
      <w:r>
        <w:rPr>
          <w:rFonts w:ascii="Times New Roman" w:hAnsi="Times New Roman"/>
          <w:sz w:val="24"/>
          <w:szCs w:val="24"/>
        </w:rPr>
        <w:t>to</w:t>
      </w:r>
      <w:r w:rsidRPr="002D7715">
        <w:rPr>
          <w:rFonts w:ascii="Times New Roman" w:hAnsi="Times New Roman"/>
          <w:sz w:val="24"/>
          <w:szCs w:val="24"/>
        </w:rPr>
        <w:t xml:space="preserve"> be provided</w:t>
      </w:r>
      <w:r w:rsidRPr="002D7715">
        <w:rPr>
          <w:rFonts w:ascii="Times New Roman" w:hAnsi="Times New Roman"/>
          <w:color w:val="000000"/>
          <w:sz w:val="24"/>
          <w:szCs w:val="24"/>
        </w:rPr>
        <w:t>)</w:t>
      </w:r>
      <w:r w:rsidRPr="002D7715">
        <w:rPr>
          <w:rFonts w:ascii="Times New Roman" w:hAnsi="Times New Roman"/>
          <w:sz w:val="24"/>
          <w:szCs w:val="24"/>
        </w:rPr>
        <w:t xml:space="preserve">: </w:t>
      </w:r>
    </w:p>
    <w:p w14:paraId="32D2DFD7" w14:textId="77777777" w:rsidR="00157E2D" w:rsidRPr="002D7715" w:rsidRDefault="00157E2D" w:rsidP="00157E2D">
      <w:pPr>
        <w:pStyle w:val="Default"/>
        <w:numPr>
          <w:ilvl w:val="0"/>
          <w:numId w:val="47"/>
        </w:numPr>
        <w:spacing w:before="60"/>
        <w:rPr>
          <w:rFonts w:ascii="Times New Roman" w:hAnsi="Times New Roman" w:cs="Times New Roman"/>
          <w:color w:val="auto"/>
          <w:lang w:val="en-GB"/>
        </w:rPr>
      </w:pPr>
      <w:r w:rsidRPr="002D7715">
        <w:rPr>
          <w:rFonts w:ascii="Times New Roman" w:hAnsi="Times New Roman" w:cs="Times New Roman"/>
          <w:color w:val="auto"/>
          <w:lang w:val="en-GB"/>
        </w:rPr>
        <w:t>The ROM</w:t>
      </w:r>
      <w:r>
        <w:rPr>
          <w:rFonts w:ascii="Times New Roman" w:hAnsi="Times New Roman" w:cs="Times New Roman"/>
          <w:color w:val="auto"/>
          <w:lang w:val="en-GB"/>
        </w:rPr>
        <w:t>ACT</w:t>
      </w:r>
      <w:r w:rsidRPr="002D7715">
        <w:rPr>
          <w:rFonts w:ascii="Times New Roman" w:hAnsi="Times New Roman" w:cs="Times New Roman"/>
          <w:color w:val="auto"/>
          <w:lang w:val="en-GB"/>
        </w:rPr>
        <w:t xml:space="preserve"> Programme management team members in Strasbourg; </w:t>
      </w:r>
    </w:p>
    <w:p w14:paraId="5EE209EE" w14:textId="77777777" w:rsidR="00157E2D" w:rsidRPr="002D7715" w:rsidRDefault="00157E2D" w:rsidP="00157E2D">
      <w:pPr>
        <w:pStyle w:val="Default"/>
        <w:numPr>
          <w:ilvl w:val="0"/>
          <w:numId w:val="47"/>
        </w:numPr>
        <w:spacing w:before="60"/>
        <w:rPr>
          <w:rFonts w:ascii="Times New Roman" w:hAnsi="Times New Roman" w:cs="Times New Roman"/>
          <w:color w:val="auto"/>
          <w:lang w:val="en-GB"/>
        </w:rPr>
      </w:pPr>
      <w:r w:rsidRPr="002D7715">
        <w:rPr>
          <w:rFonts w:ascii="Times New Roman" w:hAnsi="Times New Roman" w:cs="Times New Roman"/>
          <w:color w:val="auto"/>
          <w:lang w:val="en-GB"/>
        </w:rPr>
        <w:t xml:space="preserve">The Council of Europe experts who have been working in the Programme (trainers, expert consultants etc.) supporting the process of developing and implementing the Programme approach; </w:t>
      </w:r>
    </w:p>
    <w:p w14:paraId="20A3CC99" w14:textId="77777777" w:rsidR="00157E2D" w:rsidRPr="002D7715" w:rsidRDefault="00157E2D" w:rsidP="00157E2D">
      <w:pPr>
        <w:pStyle w:val="Default"/>
        <w:numPr>
          <w:ilvl w:val="0"/>
          <w:numId w:val="47"/>
        </w:numPr>
        <w:spacing w:before="60"/>
        <w:rPr>
          <w:rFonts w:ascii="Times New Roman" w:hAnsi="Times New Roman" w:cs="Times New Roman"/>
          <w:color w:val="auto"/>
          <w:lang w:val="en-GB"/>
        </w:rPr>
      </w:pPr>
      <w:r w:rsidRPr="002D7715">
        <w:rPr>
          <w:rFonts w:ascii="Times New Roman" w:hAnsi="Times New Roman" w:cs="Times New Roman"/>
          <w:color w:val="auto"/>
          <w:lang w:val="en-GB"/>
        </w:rPr>
        <w:t>Field staff of the Programme</w:t>
      </w:r>
      <w:r>
        <w:rPr>
          <w:rFonts w:ascii="Times New Roman" w:hAnsi="Times New Roman" w:cs="Times New Roman"/>
          <w:color w:val="auto"/>
          <w:lang w:val="en-GB"/>
        </w:rPr>
        <w:t xml:space="preserve"> (NPO, NFCs, facilitators)</w:t>
      </w:r>
      <w:r w:rsidRPr="002D7715">
        <w:rPr>
          <w:rFonts w:ascii="Times New Roman" w:hAnsi="Times New Roman" w:cs="Times New Roman"/>
          <w:color w:val="auto"/>
          <w:lang w:val="en-GB"/>
        </w:rPr>
        <w:t>;</w:t>
      </w:r>
    </w:p>
    <w:p w14:paraId="46ECDAF4" w14:textId="77777777" w:rsidR="00157E2D" w:rsidRPr="002D7715" w:rsidRDefault="00157E2D" w:rsidP="00157E2D">
      <w:pPr>
        <w:pStyle w:val="Default"/>
        <w:numPr>
          <w:ilvl w:val="0"/>
          <w:numId w:val="47"/>
        </w:numPr>
        <w:spacing w:before="60"/>
        <w:rPr>
          <w:rFonts w:ascii="Times New Roman" w:hAnsi="Times New Roman" w:cs="Times New Roman"/>
          <w:color w:val="auto"/>
          <w:lang w:val="en-GB"/>
        </w:rPr>
      </w:pPr>
      <w:r>
        <w:rPr>
          <w:rFonts w:ascii="Times New Roman" w:hAnsi="Times New Roman" w:cs="Times New Roman"/>
          <w:color w:val="auto"/>
          <w:lang w:val="en-GB"/>
        </w:rPr>
        <w:t>R</w:t>
      </w:r>
      <w:r w:rsidRPr="002D7715">
        <w:rPr>
          <w:rFonts w:ascii="Times New Roman" w:hAnsi="Times New Roman" w:cs="Times New Roman"/>
          <w:color w:val="auto"/>
          <w:lang w:val="en-GB"/>
        </w:rPr>
        <w:t xml:space="preserve">epresentatives of </w:t>
      </w:r>
      <w:r>
        <w:rPr>
          <w:rFonts w:ascii="Times New Roman" w:hAnsi="Times New Roman" w:cs="Times New Roman"/>
          <w:color w:val="auto"/>
          <w:lang w:val="en-GB"/>
        </w:rPr>
        <w:t>the CAGs in the targeted local communities;</w:t>
      </w:r>
    </w:p>
    <w:p w14:paraId="0798A686" w14:textId="77777777" w:rsidR="00157E2D" w:rsidRDefault="00157E2D" w:rsidP="00157E2D">
      <w:pPr>
        <w:pStyle w:val="Default"/>
        <w:numPr>
          <w:ilvl w:val="0"/>
          <w:numId w:val="47"/>
        </w:numPr>
        <w:spacing w:before="60"/>
        <w:rPr>
          <w:rFonts w:ascii="Times New Roman" w:hAnsi="Times New Roman" w:cs="Times New Roman"/>
          <w:color w:val="auto"/>
          <w:lang w:val="en-GB"/>
        </w:rPr>
      </w:pPr>
      <w:r w:rsidRPr="002D7715">
        <w:rPr>
          <w:rFonts w:ascii="Times New Roman" w:hAnsi="Times New Roman" w:cs="Times New Roman"/>
          <w:color w:val="auto"/>
          <w:lang w:val="en-GB"/>
        </w:rPr>
        <w:t xml:space="preserve">Representatives of </w:t>
      </w:r>
      <w:r>
        <w:rPr>
          <w:rFonts w:ascii="Times New Roman" w:hAnsi="Times New Roman" w:cs="Times New Roman"/>
          <w:color w:val="auto"/>
          <w:lang w:val="en-GB"/>
        </w:rPr>
        <w:t>Task Forces at municipal level</w:t>
      </w:r>
      <w:r w:rsidRPr="002D7715">
        <w:rPr>
          <w:rFonts w:ascii="Times New Roman" w:hAnsi="Times New Roman" w:cs="Times New Roman"/>
          <w:color w:val="auto"/>
          <w:lang w:val="en-GB"/>
        </w:rPr>
        <w:t>;</w:t>
      </w:r>
    </w:p>
    <w:p w14:paraId="06391B08" w14:textId="77777777" w:rsidR="00157E2D" w:rsidRDefault="00157E2D" w:rsidP="00157E2D">
      <w:pPr>
        <w:pStyle w:val="Default"/>
        <w:numPr>
          <w:ilvl w:val="0"/>
          <w:numId w:val="47"/>
        </w:numPr>
        <w:spacing w:before="60"/>
        <w:rPr>
          <w:rFonts w:ascii="Times New Roman" w:hAnsi="Times New Roman" w:cs="Times New Roman"/>
          <w:color w:val="auto"/>
          <w:lang w:val="en-GB"/>
        </w:rPr>
      </w:pPr>
      <w:r>
        <w:rPr>
          <w:rFonts w:ascii="Times New Roman" w:hAnsi="Times New Roman" w:cs="Times New Roman"/>
          <w:color w:val="auto"/>
          <w:lang w:val="en-GB"/>
        </w:rPr>
        <w:t>Official representatives of the City Halls (mayors, members of Local Councils, public servants involved in the process, relevant City Hall offices / departments for the ROMACT process);</w:t>
      </w:r>
    </w:p>
    <w:p w14:paraId="57CEA5CC" w14:textId="77777777" w:rsidR="00157E2D" w:rsidRDefault="00157E2D" w:rsidP="00157E2D">
      <w:pPr>
        <w:pStyle w:val="Default"/>
        <w:numPr>
          <w:ilvl w:val="0"/>
          <w:numId w:val="47"/>
        </w:numPr>
        <w:spacing w:before="60"/>
        <w:rPr>
          <w:rFonts w:ascii="Times New Roman" w:hAnsi="Times New Roman" w:cs="Times New Roman"/>
          <w:color w:val="auto"/>
          <w:lang w:val="en-GB"/>
        </w:rPr>
      </w:pPr>
      <w:r>
        <w:rPr>
          <w:rFonts w:ascii="Times New Roman" w:hAnsi="Times New Roman" w:cs="Times New Roman"/>
          <w:color w:val="auto"/>
          <w:lang w:val="en-GB"/>
        </w:rPr>
        <w:t xml:space="preserve">Representatives of local Roma and non-Roma NGOs in the targeted municipalities; </w:t>
      </w:r>
    </w:p>
    <w:p w14:paraId="2DBB5D2D" w14:textId="77777777" w:rsidR="00157E2D" w:rsidRPr="002D7715" w:rsidRDefault="00157E2D" w:rsidP="00157E2D">
      <w:pPr>
        <w:pStyle w:val="Default"/>
        <w:numPr>
          <w:ilvl w:val="0"/>
          <w:numId w:val="47"/>
        </w:numPr>
        <w:spacing w:before="60"/>
        <w:rPr>
          <w:rFonts w:ascii="Times New Roman" w:hAnsi="Times New Roman" w:cs="Times New Roman"/>
          <w:color w:val="auto"/>
          <w:lang w:val="en-GB"/>
        </w:rPr>
      </w:pPr>
      <w:r>
        <w:rPr>
          <w:rFonts w:ascii="Times New Roman" w:hAnsi="Times New Roman" w:cs="Times New Roman"/>
          <w:color w:val="auto"/>
          <w:lang w:val="en-GB"/>
        </w:rPr>
        <w:t xml:space="preserve">Other relevant local actors (mediators, representatives of schools, police etc. – non-members of the Task Force) and (Roma and non-Roma) citizens who can provide accounts on the ROMACT implementation. </w:t>
      </w:r>
    </w:p>
    <w:p w14:paraId="07F24791" w14:textId="77777777" w:rsidR="00157E2D" w:rsidRPr="007A3F48" w:rsidRDefault="00157E2D" w:rsidP="00157E2D">
      <w:pPr>
        <w:pStyle w:val="Default"/>
        <w:ind w:left="720"/>
        <w:rPr>
          <w:rFonts w:ascii="Times New Roman" w:hAnsi="Times New Roman" w:cs="Times New Roman"/>
          <w:i/>
          <w:color w:val="auto"/>
          <w:u w:val="single"/>
          <w:lang w:val="en-GB"/>
        </w:rPr>
      </w:pPr>
    </w:p>
    <w:p w14:paraId="74B02C56" w14:textId="77777777" w:rsidR="00157E2D" w:rsidRPr="007A3F48" w:rsidRDefault="00157E2D" w:rsidP="00157E2D">
      <w:pPr>
        <w:pStyle w:val="Default"/>
        <w:numPr>
          <w:ilvl w:val="0"/>
          <w:numId w:val="42"/>
        </w:numPr>
        <w:rPr>
          <w:rFonts w:ascii="Times New Roman" w:hAnsi="Times New Roman" w:cs="Times New Roman"/>
          <w:i/>
          <w:color w:val="auto"/>
          <w:u w:val="single"/>
          <w:lang w:val="en-GB"/>
        </w:rPr>
      </w:pPr>
      <w:r w:rsidRPr="007A3F48">
        <w:rPr>
          <w:rFonts w:ascii="Times New Roman" w:hAnsi="Times New Roman" w:cs="Times New Roman"/>
          <w:bCs/>
          <w:i/>
          <w:color w:val="auto"/>
          <w:u w:val="single"/>
          <w:lang w:val="en-GB"/>
        </w:rPr>
        <w:t xml:space="preserve">Case Studies </w:t>
      </w:r>
    </w:p>
    <w:p w14:paraId="25A1D4F5" w14:textId="77777777" w:rsidR="00157E2D" w:rsidRPr="002D7715" w:rsidRDefault="00157E2D" w:rsidP="00157E2D">
      <w:pPr>
        <w:pStyle w:val="Default"/>
        <w:ind w:left="720"/>
        <w:rPr>
          <w:rFonts w:ascii="Times New Roman" w:hAnsi="Times New Roman" w:cs="Times New Roman"/>
          <w:i/>
          <w:color w:val="auto"/>
          <w:lang w:val="en-GB"/>
        </w:rPr>
      </w:pPr>
    </w:p>
    <w:p w14:paraId="4C737C44" w14:textId="77777777" w:rsidR="00157E2D" w:rsidRDefault="00157E2D" w:rsidP="00157E2D">
      <w:pPr>
        <w:pStyle w:val="Default"/>
        <w:numPr>
          <w:ilvl w:val="0"/>
          <w:numId w:val="47"/>
        </w:numPr>
        <w:jc w:val="both"/>
        <w:rPr>
          <w:rFonts w:ascii="Times New Roman" w:hAnsi="Times New Roman" w:cs="Times New Roman"/>
          <w:color w:val="auto"/>
          <w:lang w:val="en-GB"/>
        </w:rPr>
      </w:pPr>
      <w:r w:rsidRPr="002D7715">
        <w:rPr>
          <w:rFonts w:ascii="Times New Roman" w:hAnsi="Times New Roman" w:cs="Times New Roman"/>
          <w:color w:val="auto"/>
          <w:lang w:val="en-GB"/>
        </w:rPr>
        <w:t xml:space="preserve">Samples from </w:t>
      </w:r>
      <w:r>
        <w:rPr>
          <w:rFonts w:ascii="Times New Roman" w:hAnsi="Times New Roman" w:cs="Times New Roman"/>
          <w:color w:val="auto"/>
          <w:lang w:val="en-GB"/>
        </w:rPr>
        <w:t>selected municipalities in Bulgaria and Romania</w:t>
      </w:r>
      <w:r w:rsidRPr="002D7715">
        <w:rPr>
          <w:rFonts w:ascii="Times New Roman" w:hAnsi="Times New Roman" w:cs="Times New Roman"/>
          <w:color w:val="auto"/>
          <w:lang w:val="en-GB"/>
        </w:rPr>
        <w:t xml:space="preserve"> are to be </w:t>
      </w:r>
      <w:r>
        <w:rPr>
          <w:rFonts w:ascii="Times New Roman" w:hAnsi="Times New Roman" w:cs="Times New Roman"/>
          <w:color w:val="auto"/>
          <w:lang w:val="en-GB"/>
        </w:rPr>
        <w:t xml:space="preserve">analysed </w:t>
      </w:r>
      <w:r w:rsidRPr="002D7715">
        <w:rPr>
          <w:rFonts w:ascii="Times New Roman" w:hAnsi="Times New Roman" w:cs="Times New Roman"/>
          <w:color w:val="auto"/>
          <w:lang w:val="en-GB"/>
        </w:rPr>
        <w:t>in depth</w:t>
      </w:r>
      <w:r>
        <w:rPr>
          <w:rFonts w:ascii="Times New Roman" w:hAnsi="Times New Roman" w:cs="Times New Roman"/>
          <w:color w:val="auto"/>
          <w:lang w:val="en-GB"/>
        </w:rPr>
        <w:t>,</w:t>
      </w:r>
      <w:r w:rsidRPr="002D7715">
        <w:rPr>
          <w:rFonts w:ascii="Times New Roman" w:hAnsi="Times New Roman" w:cs="Times New Roman"/>
          <w:color w:val="auto"/>
          <w:lang w:val="en-GB"/>
        </w:rPr>
        <w:t xml:space="preserve"> in the form of case studies</w:t>
      </w:r>
      <w:r>
        <w:rPr>
          <w:rFonts w:ascii="Times New Roman" w:hAnsi="Times New Roman" w:cs="Times New Roman"/>
          <w:color w:val="auto"/>
          <w:lang w:val="en-GB"/>
        </w:rPr>
        <w:t>,</w:t>
      </w:r>
      <w:r w:rsidRPr="002D7715">
        <w:rPr>
          <w:rFonts w:ascii="Times New Roman" w:hAnsi="Times New Roman" w:cs="Times New Roman"/>
          <w:color w:val="auto"/>
          <w:lang w:val="en-GB"/>
        </w:rPr>
        <w:t xml:space="preserve"> with the purpose of collecting evidence for further revision and development of the Programme</w:t>
      </w:r>
      <w:r>
        <w:rPr>
          <w:rFonts w:ascii="Times New Roman" w:hAnsi="Times New Roman" w:cs="Times New Roman"/>
          <w:color w:val="auto"/>
          <w:lang w:val="en-GB"/>
        </w:rPr>
        <w:t>’s methodology. T</w:t>
      </w:r>
      <w:r w:rsidRPr="002D7715">
        <w:rPr>
          <w:rFonts w:ascii="Times New Roman" w:hAnsi="Times New Roman" w:cs="Times New Roman"/>
          <w:color w:val="auto"/>
          <w:lang w:val="en-GB"/>
        </w:rPr>
        <w:t>hese should not be</w:t>
      </w:r>
      <w:r>
        <w:rPr>
          <w:rFonts w:ascii="Times New Roman" w:hAnsi="Times New Roman" w:cs="Times New Roman"/>
          <w:color w:val="auto"/>
          <w:lang w:val="en-GB"/>
        </w:rPr>
        <w:t xml:space="preserve">, </w:t>
      </w:r>
      <w:r w:rsidRPr="002D7715">
        <w:rPr>
          <w:rFonts w:ascii="Times New Roman" w:hAnsi="Times New Roman" w:cs="Times New Roman"/>
          <w:color w:val="auto"/>
          <w:lang w:val="en-GB"/>
        </w:rPr>
        <w:t>however</w:t>
      </w:r>
      <w:r>
        <w:rPr>
          <w:rFonts w:ascii="Times New Roman" w:hAnsi="Times New Roman" w:cs="Times New Roman"/>
          <w:color w:val="auto"/>
          <w:lang w:val="en-GB"/>
        </w:rPr>
        <w:t>,</w:t>
      </w:r>
      <w:r w:rsidRPr="002D7715">
        <w:rPr>
          <w:rFonts w:ascii="Times New Roman" w:hAnsi="Times New Roman" w:cs="Times New Roman"/>
          <w:color w:val="auto"/>
          <w:lang w:val="en-GB"/>
        </w:rPr>
        <w:t xml:space="preserve"> the only basis for evaluation. The sample of case studies will be selected during the inception phase of the evaluation. The Evaluator will carry out field missions to the </w:t>
      </w:r>
      <w:r>
        <w:rPr>
          <w:rFonts w:ascii="Times New Roman" w:hAnsi="Times New Roman" w:cs="Times New Roman"/>
          <w:color w:val="auto"/>
          <w:lang w:val="en-GB"/>
        </w:rPr>
        <w:t>targeted</w:t>
      </w:r>
      <w:r w:rsidRPr="002D7715">
        <w:rPr>
          <w:rFonts w:ascii="Times New Roman" w:hAnsi="Times New Roman" w:cs="Times New Roman"/>
          <w:color w:val="auto"/>
          <w:lang w:val="en-GB"/>
        </w:rPr>
        <w:t xml:space="preserve"> locations in order to conduct semi-structured interviews, surveys (and potentially focus group discussions) with key individuals / stakeholders.</w:t>
      </w:r>
    </w:p>
    <w:p w14:paraId="05731E90" w14:textId="77777777" w:rsidR="00157E2D" w:rsidRDefault="00157E2D" w:rsidP="00157E2D">
      <w:pPr>
        <w:pStyle w:val="Default"/>
        <w:ind w:left="720"/>
        <w:jc w:val="both"/>
        <w:rPr>
          <w:rFonts w:ascii="Times New Roman" w:hAnsi="Times New Roman" w:cs="Times New Roman"/>
          <w:color w:val="auto"/>
          <w:lang w:val="en-GB"/>
        </w:rPr>
      </w:pPr>
    </w:p>
    <w:p w14:paraId="2C683655" w14:textId="77777777" w:rsidR="00157E2D" w:rsidRDefault="00157E2D" w:rsidP="00157E2D">
      <w:pPr>
        <w:pStyle w:val="Default"/>
        <w:numPr>
          <w:ilvl w:val="0"/>
          <w:numId w:val="47"/>
        </w:numPr>
        <w:jc w:val="both"/>
        <w:rPr>
          <w:rFonts w:ascii="Times New Roman" w:hAnsi="Times New Roman" w:cs="Times New Roman"/>
          <w:color w:val="auto"/>
          <w:lang w:val="en-GB"/>
        </w:rPr>
      </w:pPr>
      <w:r w:rsidRPr="007A3F48">
        <w:rPr>
          <w:rFonts w:ascii="Times New Roman" w:hAnsi="Times New Roman" w:cs="Times New Roman"/>
          <w:color w:val="auto"/>
          <w:lang w:val="en-GB"/>
        </w:rPr>
        <w:t>The case studies will be of exploratory nature, describing contexts and implementation mechanisms and assessing the changes and impact that occurred, further detailing what may be important to be explored in similar situations. The case studies will look into the different phases of the Programme and its relationship with the context and provide information about reasons for success, challenges and drawbacks. The case studies should be representative and include both more and less successful cases, with their respective contexts and conditionalities, in order to provide a comprehensive picture.</w:t>
      </w:r>
    </w:p>
    <w:p w14:paraId="34F92150" w14:textId="77777777" w:rsidR="00157E2D" w:rsidRDefault="00157E2D" w:rsidP="00157E2D">
      <w:pPr>
        <w:pStyle w:val="Default"/>
        <w:jc w:val="both"/>
        <w:rPr>
          <w:rFonts w:ascii="Times New Roman" w:hAnsi="Times New Roman" w:cs="Times New Roman"/>
          <w:color w:val="auto"/>
          <w:lang w:val="en-GB"/>
        </w:rPr>
      </w:pPr>
    </w:p>
    <w:p w14:paraId="547FCA03" w14:textId="77777777" w:rsidR="00157E2D" w:rsidRPr="00812BB2" w:rsidRDefault="00157E2D" w:rsidP="00094AE0">
      <w:pPr>
        <w:pStyle w:val="Default"/>
        <w:ind w:left="720"/>
        <w:jc w:val="both"/>
        <w:rPr>
          <w:rFonts w:ascii="Times New Roman" w:hAnsi="Times New Roman" w:cs="Times New Roman"/>
          <w:color w:val="auto"/>
          <w:lang w:val="en-GB"/>
        </w:rPr>
      </w:pPr>
    </w:p>
    <w:p w14:paraId="4575A7A9" w14:textId="77777777" w:rsidR="00157E2D" w:rsidRPr="002D7715" w:rsidRDefault="00157E2D" w:rsidP="00157E2D">
      <w:pPr>
        <w:pStyle w:val="Default"/>
        <w:jc w:val="both"/>
        <w:rPr>
          <w:rFonts w:ascii="Times New Roman" w:hAnsi="Times New Roman" w:cs="Times New Roman"/>
          <w:color w:val="auto"/>
          <w:lang w:val="en-GB"/>
        </w:rPr>
      </w:pPr>
    </w:p>
    <w:p w14:paraId="4DADDEAD" w14:textId="77777777" w:rsidR="00157E2D" w:rsidRPr="002D7715" w:rsidRDefault="00157E2D" w:rsidP="00157E2D">
      <w:pPr>
        <w:jc w:val="both"/>
        <w:rPr>
          <w:rFonts w:ascii="Times New Roman" w:hAnsi="Times New Roman"/>
          <w:sz w:val="24"/>
          <w:szCs w:val="24"/>
          <w:lang w:val="en-US"/>
        </w:rPr>
      </w:pPr>
      <w:r w:rsidRPr="002D7715">
        <w:rPr>
          <w:rFonts w:ascii="Times New Roman" w:hAnsi="Times New Roman"/>
          <w:sz w:val="24"/>
          <w:szCs w:val="24"/>
        </w:rPr>
        <w:lastRenderedPageBreak/>
        <w:t xml:space="preserve">The </w:t>
      </w:r>
      <w:r w:rsidRPr="002D7715">
        <w:rPr>
          <w:rFonts w:ascii="Times New Roman" w:hAnsi="Times New Roman"/>
          <w:b/>
          <w:i/>
          <w:sz w:val="24"/>
          <w:szCs w:val="24"/>
        </w:rPr>
        <w:t>lessons learned</w:t>
      </w:r>
      <w:r w:rsidRPr="002D7715">
        <w:rPr>
          <w:rFonts w:ascii="Times New Roman" w:hAnsi="Times New Roman"/>
          <w:sz w:val="24"/>
          <w:szCs w:val="24"/>
        </w:rPr>
        <w:t xml:space="preserve"> from the case studies will feed into the process of formulating the recommendations of the Evaluation report.  </w:t>
      </w:r>
    </w:p>
    <w:p w14:paraId="22447C59" w14:textId="77777777" w:rsidR="00157E2D" w:rsidRPr="002D7715" w:rsidRDefault="00157E2D" w:rsidP="00157E2D">
      <w:pPr>
        <w:rPr>
          <w:rFonts w:ascii="Times New Roman" w:hAnsi="Times New Roman"/>
          <w:sz w:val="24"/>
          <w:szCs w:val="24"/>
          <w:lang w:val="en-US"/>
        </w:rPr>
      </w:pPr>
    </w:p>
    <w:p w14:paraId="38633295" w14:textId="77777777" w:rsidR="00157E2D" w:rsidRPr="002D7715" w:rsidRDefault="00157E2D" w:rsidP="00157E2D">
      <w:pPr>
        <w:pStyle w:val="Default"/>
        <w:jc w:val="both"/>
        <w:rPr>
          <w:rFonts w:ascii="Times New Roman" w:hAnsi="Times New Roman" w:cs="Times New Roman"/>
          <w:color w:val="auto"/>
          <w:lang w:val="en-GB"/>
        </w:rPr>
      </w:pPr>
      <w:r w:rsidRPr="002D7715">
        <w:rPr>
          <w:rFonts w:ascii="Times New Roman" w:hAnsi="Times New Roman" w:cs="Times New Roman"/>
          <w:color w:val="auto"/>
          <w:lang w:val="en-GB"/>
        </w:rPr>
        <w:t xml:space="preserve">The evaluation report should include a list of </w:t>
      </w:r>
      <w:r w:rsidRPr="002D7715">
        <w:rPr>
          <w:rFonts w:ascii="Times New Roman" w:hAnsi="Times New Roman" w:cs="Times New Roman"/>
          <w:b/>
          <w:i/>
          <w:color w:val="auto"/>
          <w:lang w:val="en-GB"/>
        </w:rPr>
        <w:t>recommendations</w:t>
      </w:r>
      <w:r w:rsidRPr="002D7715">
        <w:rPr>
          <w:rFonts w:ascii="Times New Roman" w:hAnsi="Times New Roman" w:cs="Times New Roman"/>
          <w:color w:val="auto"/>
          <w:lang w:val="en-GB"/>
        </w:rPr>
        <w:t xml:space="preserve"> regarding the orientation and further development of the Programme</w:t>
      </w:r>
      <w:r>
        <w:rPr>
          <w:rFonts w:ascii="Times New Roman" w:hAnsi="Times New Roman" w:cs="Times New Roman"/>
          <w:color w:val="auto"/>
          <w:lang w:val="en-GB"/>
        </w:rPr>
        <w:t>’s methodology</w:t>
      </w:r>
      <w:r w:rsidRPr="002D7715">
        <w:rPr>
          <w:rFonts w:ascii="Times New Roman" w:hAnsi="Times New Roman" w:cs="Times New Roman"/>
          <w:color w:val="auto"/>
          <w:lang w:val="en-GB"/>
        </w:rPr>
        <w:t>, based on findings and lessons learned. The recommendations should also include, where appropriate, indications on additional tools to be used for more effective / meaningful Programme impact.</w:t>
      </w:r>
    </w:p>
    <w:p w14:paraId="50984636" w14:textId="77777777" w:rsidR="00157E2D" w:rsidRPr="002D7715" w:rsidRDefault="00157E2D" w:rsidP="00157E2D">
      <w:pPr>
        <w:pStyle w:val="Default"/>
        <w:jc w:val="both"/>
        <w:rPr>
          <w:rFonts w:ascii="Times New Roman" w:hAnsi="Times New Roman" w:cs="Times New Roman"/>
          <w:color w:val="auto"/>
          <w:lang w:val="en-GB"/>
        </w:rPr>
      </w:pPr>
    </w:p>
    <w:p w14:paraId="7CCA556A" w14:textId="77777777" w:rsidR="00157E2D" w:rsidRPr="00C01510" w:rsidRDefault="00157E2D" w:rsidP="00157E2D">
      <w:pPr>
        <w:widowControl w:val="0"/>
        <w:autoSpaceDE w:val="0"/>
        <w:autoSpaceDN w:val="0"/>
        <w:adjustRightInd w:val="0"/>
        <w:rPr>
          <w:rFonts w:ascii="Times New Roman" w:hAnsi="Times New Roman"/>
          <w:b/>
          <w:sz w:val="24"/>
          <w:szCs w:val="24"/>
          <w:lang w:val="en-US"/>
        </w:rPr>
      </w:pPr>
      <w:r>
        <w:rPr>
          <w:rFonts w:ascii="Times New Roman" w:hAnsi="Times New Roman"/>
          <w:b/>
          <w:sz w:val="24"/>
          <w:szCs w:val="24"/>
          <w:lang w:val="en-US"/>
        </w:rPr>
        <w:t>I</w:t>
      </w:r>
      <w:r w:rsidRPr="00C01510">
        <w:rPr>
          <w:rFonts w:ascii="Times New Roman" w:hAnsi="Times New Roman"/>
          <w:b/>
          <w:sz w:val="24"/>
          <w:szCs w:val="24"/>
          <w:lang w:val="en-US"/>
        </w:rPr>
        <w:t>. Evaluation Work Plan</w:t>
      </w:r>
    </w:p>
    <w:p w14:paraId="793BAE81" w14:textId="77777777" w:rsidR="00157E2D" w:rsidRDefault="00157E2D" w:rsidP="00157E2D">
      <w:pPr>
        <w:widowControl w:val="0"/>
        <w:autoSpaceDE w:val="0"/>
        <w:autoSpaceDN w:val="0"/>
        <w:adjustRightInd w:val="0"/>
        <w:rPr>
          <w:rFonts w:ascii="Times New Roman" w:hAnsi="Times New Roman"/>
          <w:sz w:val="24"/>
          <w:szCs w:val="24"/>
          <w:lang w:val="en-US"/>
        </w:rPr>
      </w:pPr>
    </w:p>
    <w:p w14:paraId="01A27364" w14:textId="77777777" w:rsidR="00157E2D" w:rsidRPr="00167C90" w:rsidRDefault="00157E2D" w:rsidP="00157E2D">
      <w:pPr>
        <w:autoSpaceDE w:val="0"/>
        <w:autoSpaceDN w:val="0"/>
        <w:adjustRightInd w:val="0"/>
        <w:jc w:val="both"/>
        <w:rPr>
          <w:rFonts w:ascii="Times New Roman" w:hAnsi="Times New Roman"/>
          <w:color w:val="000000"/>
          <w:sz w:val="24"/>
          <w:szCs w:val="24"/>
        </w:rPr>
      </w:pPr>
      <w:r w:rsidRPr="00352A39">
        <w:rPr>
          <w:rFonts w:ascii="Times New Roman" w:hAnsi="Times New Roman"/>
          <w:b/>
          <w:i/>
          <w:color w:val="000000"/>
          <w:sz w:val="24"/>
          <w:szCs w:val="24"/>
        </w:rPr>
        <w:t xml:space="preserve">1. The </w:t>
      </w:r>
      <w:r w:rsidRPr="00352A39">
        <w:rPr>
          <w:rFonts w:ascii="Times New Roman" w:hAnsi="Times New Roman"/>
          <w:b/>
          <w:i/>
          <w:color w:val="000000"/>
          <w:sz w:val="24"/>
          <w:szCs w:val="24"/>
          <w:lang w:val="en-US"/>
        </w:rPr>
        <w:t>deliverables</w:t>
      </w:r>
      <w:r w:rsidRPr="00167C90">
        <w:rPr>
          <w:rFonts w:ascii="Times New Roman" w:hAnsi="Times New Roman"/>
          <w:color w:val="000000"/>
          <w:sz w:val="24"/>
          <w:szCs w:val="24"/>
        </w:rPr>
        <w:t xml:space="preserve"> that the </w:t>
      </w:r>
      <w:r w:rsidRPr="00167C90">
        <w:rPr>
          <w:rFonts w:ascii="Times New Roman" w:hAnsi="Times New Roman"/>
          <w:color w:val="000000"/>
          <w:sz w:val="24"/>
          <w:szCs w:val="24"/>
          <w:lang w:val="en-US"/>
        </w:rPr>
        <w:t>Evaluator</w:t>
      </w:r>
      <w:r w:rsidRPr="00167C90">
        <w:rPr>
          <w:rFonts w:ascii="Times New Roman" w:hAnsi="Times New Roman"/>
          <w:color w:val="000000"/>
          <w:sz w:val="24"/>
          <w:szCs w:val="24"/>
        </w:rPr>
        <w:t xml:space="preserve"> will be accountable for producing </w:t>
      </w:r>
      <w:r w:rsidRPr="00167C90">
        <w:rPr>
          <w:rFonts w:ascii="Times New Roman" w:hAnsi="Times New Roman"/>
          <w:color w:val="000000"/>
          <w:sz w:val="24"/>
          <w:szCs w:val="24"/>
          <w:lang w:val="en-US"/>
        </w:rPr>
        <w:t>are</w:t>
      </w:r>
      <w:r w:rsidRPr="00167C90">
        <w:rPr>
          <w:rFonts w:ascii="Times New Roman" w:hAnsi="Times New Roman"/>
          <w:color w:val="000000"/>
          <w:sz w:val="24"/>
          <w:szCs w:val="24"/>
        </w:rPr>
        <w:t>:</w:t>
      </w:r>
    </w:p>
    <w:p w14:paraId="503185CA" w14:textId="77777777" w:rsidR="00157E2D" w:rsidRPr="00247767" w:rsidRDefault="00157E2D" w:rsidP="00157E2D">
      <w:pPr>
        <w:pStyle w:val="ListParagraph"/>
        <w:autoSpaceDE w:val="0"/>
        <w:autoSpaceDN w:val="0"/>
        <w:adjustRightInd w:val="0"/>
        <w:ind w:left="1440"/>
        <w:jc w:val="both"/>
        <w:rPr>
          <w:rFonts w:ascii="Times New Roman" w:hAnsi="Times New Roman"/>
          <w:color w:val="000000"/>
          <w:sz w:val="24"/>
          <w:szCs w:val="24"/>
        </w:rPr>
      </w:pPr>
    </w:p>
    <w:p w14:paraId="16E674A6" w14:textId="77777777" w:rsidR="00157E2D" w:rsidRPr="00D024ED" w:rsidRDefault="00157E2D" w:rsidP="00157E2D">
      <w:pPr>
        <w:pStyle w:val="ListParagraph"/>
        <w:numPr>
          <w:ilvl w:val="1"/>
          <w:numId w:val="39"/>
        </w:numPr>
        <w:autoSpaceDE w:val="0"/>
        <w:autoSpaceDN w:val="0"/>
        <w:adjustRightInd w:val="0"/>
        <w:contextualSpacing/>
        <w:jc w:val="both"/>
        <w:rPr>
          <w:rFonts w:ascii="Times New Roman" w:hAnsi="Times New Roman"/>
          <w:color w:val="000000"/>
          <w:sz w:val="24"/>
          <w:szCs w:val="24"/>
        </w:rPr>
      </w:pPr>
      <w:r w:rsidRPr="00352A39">
        <w:rPr>
          <w:rFonts w:ascii="Times New Roman" w:hAnsi="Times New Roman"/>
          <w:bCs/>
          <w:i/>
          <w:color w:val="000000"/>
          <w:sz w:val="24"/>
          <w:szCs w:val="24"/>
          <w:u w:val="single"/>
        </w:rPr>
        <w:t xml:space="preserve">Inception Report </w:t>
      </w:r>
      <w:r w:rsidRPr="00247767">
        <w:rPr>
          <w:rFonts w:ascii="Times New Roman" w:hAnsi="Times New Roman"/>
          <w:bCs/>
          <w:color w:val="000000"/>
          <w:sz w:val="24"/>
          <w:szCs w:val="24"/>
        </w:rPr>
        <w:t xml:space="preserve">- </w:t>
      </w:r>
      <w:r w:rsidRPr="00247767">
        <w:rPr>
          <w:rFonts w:ascii="Times New Roman" w:hAnsi="Times New Roman"/>
          <w:color w:val="000000"/>
          <w:sz w:val="24"/>
          <w:szCs w:val="24"/>
        </w:rPr>
        <w:t xml:space="preserve">An Inception Report should be prepared by the Evaluator before going into the full-fledged data collection exercise; this should detail the Evaluator’s understanding of what is being evaluated and why, showing how each evaluation question will be answered by way of: proposed methods, proposed sources of data and data collection </w:t>
      </w:r>
      <w:r>
        <w:rPr>
          <w:rFonts w:ascii="Times New Roman" w:hAnsi="Times New Roman"/>
          <w:color w:val="000000"/>
          <w:sz w:val="24"/>
          <w:szCs w:val="24"/>
        </w:rPr>
        <w:t xml:space="preserve">and analysis </w:t>
      </w:r>
      <w:r w:rsidRPr="00247767">
        <w:rPr>
          <w:rFonts w:ascii="Times New Roman" w:hAnsi="Times New Roman"/>
          <w:color w:val="000000"/>
          <w:sz w:val="24"/>
          <w:szCs w:val="24"/>
        </w:rPr>
        <w:t xml:space="preserve">procedures. The inception report should include a proposed schedule of tasks, activities and deliverables. The inception report has the aim to set the clear parameters over the understanding about the evaluation and to clarify any misunderstanding at the outset. The Inception Report shall be submitted to the </w:t>
      </w:r>
      <w:r w:rsidRPr="00247767">
        <w:rPr>
          <w:rFonts w:ascii="Times New Roman" w:hAnsi="Times New Roman"/>
          <w:bCs/>
          <w:color w:val="000000"/>
          <w:sz w:val="24"/>
          <w:szCs w:val="24"/>
        </w:rPr>
        <w:t>Evaluation Reference Group and discussed in a joint meeting to be decided upon.</w:t>
      </w:r>
    </w:p>
    <w:p w14:paraId="2215B037" w14:textId="77777777" w:rsidR="00157E2D" w:rsidRPr="00352A39" w:rsidRDefault="00157E2D" w:rsidP="00157E2D">
      <w:pPr>
        <w:pStyle w:val="ListParagraph"/>
        <w:autoSpaceDE w:val="0"/>
        <w:autoSpaceDN w:val="0"/>
        <w:adjustRightInd w:val="0"/>
        <w:ind w:left="1440"/>
        <w:jc w:val="both"/>
        <w:rPr>
          <w:rFonts w:ascii="Times New Roman" w:hAnsi="Times New Roman"/>
          <w:color w:val="000000"/>
          <w:sz w:val="24"/>
          <w:szCs w:val="24"/>
        </w:rPr>
      </w:pPr>
    </w:p>
    <w:p w14:paraId="3515F264" w14:textId="77777777" w:rsidR="00157E2D" w:rsidRPr="000550B2" w:rsidRDefault="00157E2D" w:rsidP="00157E2D">
      <w:pPr>
        <w:pStyle w:val="ListParagraph"/>
        <w:numPr>
          <w:ilvl w:val="1"/>
          <w:numId w:val="39"/>
        </w:numPr>
        <w:autoSpaceDE w:val="0"/>
        <w:autoSpaceDN w:val="0"/>
        <w:adjustRightInd w:val="0"/>
        <w:contextualSpacing/>
        <w:jc w:val="both"/>
        <w:rPr>
          <w:rFonts w:ascii="Times New Roman" w:hAnsi="Times New Roman"/>
          <w:color w:val="000000"/>
          <w:sz w:val="24"/>
          <w:szCs w:val="24"/>
        </w:rPr>
      </w:pPr>
      <w:r w:rsidRPr="00352A39">
        <w:rPr>
          <w:rFonts w:ascii="Times New Roman" w:hAnsi="Times New Roman"/>
          <w:i/>
          <w:color w:val="000000"/>
          <w:sz w:val="24"/>
          <w:szCs w:val="24"/>
          <w:u w:val="single"/>
        </w:rPr>
        <w:t>Interim Report</w:t>
      </w:r>
      <w:r w:rsidRPr="00D024ED">
        <w:rPr>
          <w:rFonts w:ascii="Times New Roman" w:hAnsi="Times New Roman"/>
          <w:color w:val="000000"/>
          <w:sz w:val="24"/>
          <w:szCs w:val="24"/>
        </w:rPr>
        <w:t>: The interim report should contain horizontal preliminary findings of the evaluation and draft case studies, drawn up on the basis of documentation review, semi-structured interviews, surveys and field visits. The interim report shall be submitted to the Evaluation Reference Group for comments</w:t>
      </w:r>
      <w:r>
        <w:rPr>
          <w:rFonts w:ascii="Times New Roman" w:hAnsi="Times New Roman"/>
          <w:color w:val="000000"/>
          <w:sz w:val="24"/>
          <w:szCs w:val="24"/>
        </w:rPr>
        <w:t xml:space="preserve"> b</w:t>
      </w:r>
      <w:r w:rsidRPr="00D024ED">
        <w:rPr>
          <w:rFonts w:ascii="Times New Roman" w:hAnsi="Times New Roman"/>
          <w:color w:val="000000"/>
          <w:sz w:val="24"/>
          <w:szCs w:val="24"/>
        </w:rPr>
        <w:t xml:space="preserve">efore </w:t>
      </w:r>
      <w:r>
        <w:rPr>
          <w:rFonts w:ascii="Times New Roman" w:hAnsi="Times New Roman"/>
          <w:color w:val="000000"/>
          <w:sz w:val="24"/>
          <w:szCs w:val="24"/>
        </w:rPr>
        <w:t xml:space="preserve">final </w:t>
      </w:r>
      <w:r w:rsidRPr="00D024ED">
        <w:rPr>
          <w:rFonts w:ascii="Times New Roman" w:hAnsi="Times New Roman"/>
          <w:color w:val="000000"/>
          <w:sz w:val="24"/>
          <w:szCs w:val="24"/>
        </w:rPr>
        <w:t>delivery</w:t>
      </w:r>
      <w:r>
        <w:rPr>
          <w:rFonts w:ascii="Times New Roman" w:hAnsi="Times New Roman"/>
          <w:color w:val="000000"/>
          <w:sz w:val="24"/>
          <w:szCs w:val="24"/>
        </w:rPr>
        <w:t>.</w:t>
      </w:r>
    </w:p>
    <w:p w14:paraId="2600B9F3" w14:textId="77777777" w:rsidR="00157E2D" w:rsidRPr="000550B2" w:rsidRDefault="00157E2D" w:rsidP="00157E2D">
      <w:pPr>
        <w:pStyle w:val="ListParagraph"/>
        <w:autoSpaceDE w:val="0"/>
        <w:autoSpaceDN w:val="0"/>
        <w:adjustRightInd w:val="0"/>
        <w:ind w:left="1440"/>
        <w:jc w:val="both"/>
        <w:rPr>
          <w:rFonts w:ascii="Times New Roman" w:hAnsi="Times New Roman"/>
          <w:color w:val="000000"/>
          <w:sz w:val="24"/>
          <w:szCs w:val="24"/>
        </w:rPr>
      </w:pPr>
    </w:p>
    <w:p w14:paraId="04EA6E08" w14:textId="77777777" w:rsidR="00157E2D" w:rsidRPr="001F74DD" w:rsidRDefault="00157E2D" w:rsidP="00157E2D">
      <w:pPr>
        <w:pStyle w:val="ListParagraph"/>
        <w:numPr>
          <w:ilvl w:val="1"/>
          <w:numId w:val="39"/>
        </w:numPr>
        <w:autoSpaceDE w:val="0"/>
        <w:autoSpaceDN w:val="0"/>
        <w:adjustRightInd w:val="0"/>
        <w:contextualSpacing/>
        <w:jc w:val="both"/>
        <w:rPr>
          <w:rFonts w:ascii="Times New Roman" w:hAnsi="Times New Roman"/>
          <w:color w:val="000000"/>
          <w:sz w:val="24"/>
          <w:szCs w:val="24"/>
        </w:rPr>
      </w:pPr>
      <w:r w:rsidRPr="00352A39">
        <w:rPr>
          <w:rFonts w:ascii="Times New Roman" w:hAnsi="Times New Roman"/>
          <w:bCs/>
          <w:i/>
          <w:color w:val="000000"/>
          <w:sz w:val="24"/>
          <w:szCs w:val="24"/>
          <w:u w:val="single"/>
        </w:rPr>
        <w:t>Draft Evaluation Report</w:t>
      </w:r>
      <w:r w:rsidRPr="000550B2">
        <w:rPr>
          <w:rFonts w:ascii="Times New Roman" w:hAnsi="Times New Roman"/>
          <w:b/>
          <w:bCs/>
          <w:i/>
          <w:color w:val="000000"/>
          <w:sz w:val="24"/>
          <w:szCs w:val="24"/>
        </w:rPr>
        <w:t xml:space="preserve"> </w:t>
      </w:r>
      <w:r w:rsidRPr="000550B2">
        <w:rPr>
          <w:rFonts w:ascii="Times New Roman" w:hAnsi="Times New Roman"/>
          <w:bCs/>
          <w:color w:val="000000"/>
          <w:sz w:val="24"/>
          <w:szCs w:val="24"/>
        </w:rPr>
        <w:t>– The Draft Evaluation Report should contain horizontal findings, a short ROMACT methodology implementation assessment for each of the</w:t>
      </w:r>
      <w:r>
        <w:rPr>
          <w:rFonts w:ascii="Times New Roman" w:hAnsi="Times New Roman"/>
          <w:bCs/>
          <w:color w:val="000000"/>
          <w:sz w:val="24"/>
          <w:szCs w:val="24"/>
        </w:rPr>
        <w:t xml:space="preserve"> targeted municipalities in the</w:t>
      </w:r>
      <w:r w:rsidRPr="000550B2">
        <w:rPr>
          <w:rFonts w:ascii="Times New Roman" w:hAnsi="Times New Roman"/>
          <w:bCs/>
          <w:color w:val="000000"/>
          <w:sz w:val="24"/>
          <w:szCs w:val="24"/>
        </w:rPr>
        <w:t xml:space="preserve"> two countries covered and the final case studies. </w:t>
      </w:r>
      <w:r w:rsidRPr="000550B2">
        <w:rPr>
          <w:rFonts w:ascii="Times New Roman" w:hAnsi="Times New Roman"/>
          <w:color w:val="000000"/>
          <w:sz w:val="24"/>
          <w:szCs w:val="24"/>
        </w:rPr>
        <w:t xml:space="preserve">The </w:t>
      </w:r>
      <w:r w:rsidRPr="000550B2">
        <w:rPr>
          <w:rFonts w:ascii="Times New Roman" w:hAnsi="Times New Roman"/>
          <w:bCs/>
          <w:color w:val="000000"/>
          <w:sz w:val="24"/>
          <w:szCs w:val="24"/>
        </w:rPr>
        <w:t xml:space="preserve">Evaluation Reference Group </w:t>
      </w:r>
      <w:r w:rsidRPr="000550B2">
        <w:rPr>
          <w:rFonts w:ascii="Times New Roman" w:hAnsi="Times New Roman"/>
          <w:color w:val="000000"/>
          <w:sz w:val="24"/>
          <w:szCs w:val="24"/>
        </w:rPr>
        <w:t>will review the Draft Evaluation Report to ensure that the evaluation meets the required quality criteria.</w:t>
      </w:r>
      <w:r>
        <w:rPr>
          <w:rFonts w:ascii="Times New Roman" w:hAnsi="Times New Roman"/>
          <w:color w:val="000000"/>
          <w:sz w:val="24"/>
          <w:szCs w:val="24"/>
        </w:rPr>
        <w:t xml:space="preserve"> </w:t>
      </w:r>
    </w:p>
    <w:p w14:paraId="308BD8B6" w14:textId="77777777" w:rsidR="00157E2D" w:rsidRPr="001F74DD" w:rsidRDefault="00157E2D" w:rsidP="00157E2D">
      <w:pPr>
        <w:autoSpaceDE w:val="0"/>
        <w:autoSpaceDN w:val="0"/>
        <w:adjustRightInd w:val="0"/>
        <w:jc w:val="both"/>
        <w:rPr>
          <w:rFonts w:ascii="Times New Roman" w:hAnsi="Times New Roman"/>
          <w:b/>
          <w:bCs/>
          <w:i/>
          <w:color w:val="000000"/>
          <w:sz w:val="24"/>
          <w:szCs w:val="24"/>
        </w:rPr>
      </w:pPr>
    </w:p>
    <w:p w14:paraId="0005939D" w14:textId="77777777" w:rsidR="00157E2D" w:rsidRPr="00EB264A" w:rsidRDefault="00157E2D" w:rsidP="00157E2D">
      <w:pPr>
        <w:pStyle w:val="ListParagraph"/>
        <w:numPr>
          <w:ilvl w:val="1"/>
          <w:numId w:val="39"/>
        </w:numPr>
        <w:autoSpaceDE w:val="0"/>
        <w:autoSpaceDN w:val="0"/>
        <w:adjustRightInd w:val="0"/>
        <w:contextualSpacing/>
        <w:jc w:val="both"/>
        <w:rPr>
          <w:rFonts w:ascii="Times New Roman" w:hAnsi="Times New Roman"/>
          <w:color w:val="000000"/>
          <w:sz w:val="24"/>
          <w:szCs w:val="24"/>
        </w:rPr>
      </w:pPr>
      <w:r w:rsidRPr="00352A39">
        <w:rPr>
          <w:rFonts w:ascii="Times New Roman" w:hAnsi="Times New Roman"/>
          <w:bCs/>
          <w:i/>
          <w:color w:val="000000"/>
          <w:sz w:val="24"/>
          <w:szCs w:val="24"/>
          <w:u w:val="single"/>
        </w:rPr>
        <w:t>Final Evaluation Report</w:t>
      </w:r>
      <w:r w:rsidRPr="00EB264A">
        <w:rPr>
          <w:rFonts w:ascii="Times New Roman" w:hAnsi="Times New Roman"/>
          <w:b/>
          <w:bCs/>
          <w:color w:val="000000"/>
          <w:sz w:val="24"/>
          <w:szCs w:val="24"/>
        </w:rPr>
        <w:t xml:space="preserve"> </w:t>
      </w:r>
      <w:r w:rsidRPr="00EB264A">
        <w:rPr>
          <w:rFonts w:ascii="Times New Roman" w:hAnsi="Times New Roman"/>
          <w:bCs/>
          <w:color w:val="000000"/>
          <w:sz w:val="24"/>
          <w:szCs w:val="24"/>
        </w:rPr>
        <w:t xml:space="preserve">– The Final Evaluation Report shall respect the Quality Assurance Checklist attached to the Technical Specifications and should include the following elements: </w:t>
      </w:r>
    </w:p>
    <w:p w14:paraId="70FCAB2D" w14:textId="77777777" w:rsidR="00157E2D" w:rsidRPr="008A706D" w:rsidRDefault="00157E2D" w:rsidP="00157E2D">
      <w:pPr>
        <w:pStyle w:val="ListParagraph"/>
        <w:autoSpaceDE w:val="0"/>
        <w:autoSpaceDN w:val="0"/>
        <w:adjustRightInd w:val="0"/>
        <w:ind w:left="2160"/>
        <w:jc w:val="both"/>
        <w:rPr>
          <w:rFonts w:ascii="Times New Roman" w:hAnsi="Times New Roman"/>
          <w:color w:val="000000"/>
          <w:sz w:val="24"/>
          <w:szCs w:val="24"/>
        </w:rPr>
      </w:pPr>
      <w:r w:rsidRPr="008A706D">
        <w:rPr>
          <w:rFonts w:ascii="Times New Roman" w:hAnsi="Times New Roman"/>
          <w:color w:val="000000"/>
          <w:sz w:val="24"/>
          <w:szCs w:val="24"/>
        </w:rPr>
        <w:t>Executive Summary</w:t>
      </w:r>
    </w:p>
    <w:p w14:paraId="283FBF95" w14:textId="77777777" w:rsidR="00157E2D" w:rsidRPr="008A706D" w:rsidRDefault="00157E2D" w:rsidP="00157E2D">
      <w:pPr>
        <w:pStyle w:val="ListParagraph"/>
        <w:autoSpaceDE w:val="0"/>
        <w:autoSpaceDN w:val="0"/>
        <w:adjustRightInd w:val="0"/>
        <w:ind w:left="2160"/>
        <w:jc w:val="both"/>
        <w:rPr>
          <w:rFonts w:ascii="Times New Roman" w:hAnsi="Times New Roman"/>
          <w:color w:val="000000"/>
          <w:sz w:val="24"/>
          <w:szCs w:val="24"/>
        </w:rPr>
      </w:pPr>
      <w:r w:rsidRPr="008A706D">
        <w:rPr>
          <w:rFonts w:ascii="Times New Roman" w:hAnsi="Times New Roman"/>
          <w:color w:val="000000"/>
          <w:sz w:val="24"/>
          <w:szCs w:val="24"/>
        </w:rPr>
        <w:t>Introduction</w:t>
      </w:r>
    </w:p>
    <w:p w14:paraId="30A57D7D" w14:textId="77777777" w:rsidR="00157E2D" w:rsidRPr="008A706D" w:rsidRDefault="00157E2D" w:rsidP="00157E2D">
      <w:pPr>
        <w:pStyle w:val="ListParagraph"/>
        <w:autoSpaceDE w:val="0"/>
        <w:autoSpaceDN w:val="0"/>
        <w:adjustRightInd w:val="0"/>
        <w:ind w:left="2880"/>
        <w:jc w:val="both"/>
        <w:rPr>
          <w:rFonts w:ascii="Times New Roman" w:hAnsi="Times New Roman"/>
          <w:color w:val="000000"/>
          <w:sz w:val="24"/>
          <w:szCs w:val="24"/>
        </w:rPr>
      </w:pPr>
      <w:r w:rsidRPr="008A706D">
        <w:rPr>
          <w:rFonts w:ascii="Times New Roman" w:hAnsi="Times New Roman"/>
          <w:color w:val="000000"/>
          <w:sz w:val="24"/>
          <w:szCs w:val="24"/>
        </w:rPr>
        <w:t>Description of the object of evaluation</w:t>
      </w:r>
    </w:p>
    <w:p w14:paraId="57CBED64" w14:textId="77777777" w:rsidR="00157E2D" w:rsidRPr="008A706D" w:rsidRDefault="00157E2D" w:rsidP="00157E2D">
      <w:pPr>
        <w:pStyle w:val="ListParagraph"/>
        <w:autoSpaceDE w:val="0"/>
        <w:autoSpaceDN w:val="0"/>
        <w:adjustRightInd w:val="0"/>
        <w:ind w:left="2880"/>
        <w:jc w:val="both"/>
        <w:rPr>
          <w:rFonts w:ascii="Times New Roman" w:hAnsi="Times New Roman"/>
          <w:color w:val="000000"/>
          <w:sz w:val="24"/>
          <w:szCs w:val="24"/>
        </w:rPr>
      </w:pPr>
      <w:r w:rsidRPr="008A706D">
        <w:rPr>
          <w:rFonts w:ascii="Times New Roman" w:hAnsi="Times New Roman"/>
          <w:color w:val="000000"/>
          <w:sz w:val="24"/>
          <w:szCs w:val="24"/>
        </w:rPr>
        <w:t>Purpose of the evaluation</w:t>
      </w:r>
    </w:p>
    <w:p w14:paraId="455EEC05" w14:textId="77777777" w:rsidR="00157E2D" w:rsidRPr="008A706D" w:rsidRDefault="00157E2D" w:rsidP="00157E2D">
      <w:pPr>
        <w:pStyle w:val="ListParagraph"/>
        <w:autoSpaceDE w:val="0"/>
        <w:autoSpaceDN w:val="0"/>
        <w:adjustRightInd w:val="0"/>
        <w:ind w:left="2880"/>
        <w:jc w:val="both"/>
        <w:rPr>
          <w:rFonts w:ascii="Times New Roman" w:hAnsi="Times New Roman"/>
          <w:color w:val="000000"/>
          <w:sz w:val="24"/>
          <w:szCs w:val="24"/>
        </w:rPr>
      </w:pPr>
      <w:r w:rsidRPr="008A706D">
        <w:rPr>
          <w:rFonts w:ascii="Times New Roman" w:hAnsi="Times New Roman"/>
          <w:color w:val="000000"/>
          <w:sz w:val="24"/>
          <w:szCs w:val="24"/>
        </w:rPr>
        <w:t>Evaluation methodology</w:t>
      </w:r>
    </w:p>
    <w:p w14:paraId="65915BB9" w14:textId="77777777" w:rsidR="00157E2D" w:rsidRPr="008A706D" w:rsidRDefault="00157E2D" w:rsidP="00157E2D">
      <w:pPr>
        <w:pStyle w:val="ListParagraph"/>
        <w:autoSpaceDE w:val="0"/>
        <w:autoSpaceDN w:val="0"/>
        <w:adjustRightInd w:val="0"/>
        <w:ind w:left="2880"/>
        <w:jc w:val="both"/>
        <w:rPr>
          <w:rFonts w:ascii="Times New Roman" w:hAnsi="Times New Roman"/>
          <w:color w:val="000000"/>
          <w:sz w:val="24"/>
          <w:szCs w:val="24"/>
        </w:rPr>
      </w:pPr>
      <w:r w:rsidRPr="008A706D">
        <w:rPr>
          <w:rFonts w:ascii="Times New Roman" w:hAnsi="Times New Roman"/>
          <w:color w:val="000000"/>
          <w:sz w:val="24"/>
          <w:szCs w:val="24"/>
        </w:rPr>
        <w:t>Challenges encountered during the evaluation</w:t>
      </w:r>
    </w:p>
    <w:p w14:paraId="1478B53B" w14:textId="77777777" w:rsidR="00157E2D" w:rsidRPr="008A706D" w:rsidRDefault="00157E2D" w:rsidP="00157E2D">
      <w:pPr>
        <w:pStyle w:val="ListParagraph"/>
        <w:autoSpaceDE w:val="0"/>
        <w:autoSpaceDN w:val="0"/>
        <w:adjustRightInd w:val="0"/>
        <w:ind w:left="2160"/>
        <w:jc w:val="both"/>
        <w:rPr>
          <w:rFonts w:ascii="Times New Roman" w:hAnsi="Times New Roman"/>
          <w:color w:val="000000"/>
          <w:sz w:val="24"/>
          <w:szCs w:val="24"/>
        </w:rPr>
      </w:pPr>
      <w:r w:rsidRPr="008A706D">
        <w:rPr>
          <w:rFonts w:ascii="Times New Roman" w:hAnsi="Times New Roman"/>
          <w:color w:val="000000"/>
          <w:sz w:val="24"/>
          <w:szCs w:val="24"/>
        </w:rPr>
        <w:t>Findings</w:t>
      </w:r>
    </w:p>
    <w:p w14:paraId="75CD56EC" w14:textId="77777777" w:rsidR="00157E2D" w:rsidRPr="008A706D" w:rsidRDefault="00157E2D" w:rsidP="00157E2D">
      <w:pPr>
        <w:pStyle w:val="ListParagraph"/>
        <w:autoSpaceDE w:val="0"/>
        <w:autoSpaceDN w:val="0"/>
        <w:adjustRightInd w:val="0"/>
        <w:ind w:left="2880"/>
        <w:jc w:val="both"/>
        <w:rPr>
          <w:rFonts w:ascii="Times New Roman" w:hAnsi="Times New Roman"/>
          <w:color w:val="000000"/>
          <w:sz w:val="24"/>
          <w:szCs w:val="24"/>
        </w:rPr>
      </w:pPr>
      <w:r w:rsidRPr="008A706D">
        <w:rPr>
          <w:rFonts w:ascii="Times New Roman" w:hAnsi="Times New Roman"/>
          <w:color w:val="000000"/>
          <w:sz w:val="24"/>
          <w:szCs w:val="24"/>
        </w:rPr>
        <w:t>Horizontal findings related to evaluation questions</w:t>
      </w:r>
    </w:p>
    <w:p w14:paraId="618C884E" w14:textId="77777777" w:rsidR="00157E2D" w:rsidRPr="008A706D" w:rsidRDefault="00157E2D" w:rsidP="00157E2D">
      <w:pPr>
        <w:pStyle w:val="ListParagraph"/>
        <w:autoSpaceDE w:val="0"/>
        <w:autoSpaceDN w:val="0"/>
        <w:adjustRightInd w:val="0"/>
        <w:ind w:left="2880"/>
        <w:jc w:val="both"/>
        <w:rPr>
          <w:rFonts w:ascii="Times New Roman" w:hAnsi="Times New Roman"/>
          <w:color w:val="000000"/>
          <w:sz w:val="24"/>
          <w:szCs w:val="24"/>
        </w:rPr>
      </w:pPr>
      <w:r w:rsidRPr="008A706D">
        <w:rPr>
          <w:rFonts w:ascii="Times New Roman" w:hAnsi="Times New Roman"/>
          <w:color w:val="000000"/>
          <w:sz w:val="24"/>
          <w:szCs w:val="24"/>
        </w:rPr>
        <w:t xml:space="preserve">Country </w:t>
      </w:r>
      <w:r>
        <w:rPr>
          <w:rFonts w:ascii="Times New Roman" w:hAnsi="Times New Roman"/>
          <w:color w:val="000000"/>
          <w:sz w:val="24"/>
          <w:szCs w:val="24"/>
        </w:rPr>
        <w:t xml:space="preserve">and municipal </w:t>
      </w:r>
      <w:r w:rsidRPr="008A706D">
        <w:rPr>
          <w:rFonts w:ascii="Times New Roman" w:hAnsi="Times New Roman"/>
          <w:color w:val="000000"/>
          <w:sz w:val="24"/>
          <w:szCs w:val="24"/>
        </w:rPr>
        <w:t xml:space="preserve">assessments for the </w:t>
      </w:r>
      <w:r>
        <w:rPr>
          <w:rFonts w:ascii="Times New Roman" w:hAnsi="Times New Roman"/>
          <w:color w:val="000000"/>
          <w:sz w:val="24"/>
          <w:szCs w:val="24"/>
        </w:rPr>
        <w:t>targeted municipalities of the two</w:t>
      </w:r>
      <w:r w:rsidRPr="008A706D">
        <w:rPr>
          <w:rFonts w:ascii="Times New Roman" w:hAnsi="Times New Roman"/>
          <w:color w:val="000000"/>
          <w:sz w:val="24"/>
          <w:szCs w:val="24"/>
        </w:rPr>
        <w:t xml:space="preserve"> countries</w:t>
      </w:r>
      <w:r>
        <w:rPr>
          <w:rFonts w:ascii="Times New Roman" w:hAnsi="Times New Roman"/>
          <w:color w:val="000000"/>
          <w:sz w:val="24"/>
          <w:szCs w:val="24"/>
        </w:rPr>
        <w:t xml:space="preserve"> </w:t>
      </w:r>
      <w:r w:rsidRPr="008A706D">
        <w:rPr>
          <w:rFonts w:ascii="Times New Roman" w:hAnsi="Times New Roman"/>
          <w:color w:val="000000"/>
          <w:sz w:val="24"/>
          <w:szCs w:val="24"/>
        </w:rPr>
        <w:t xml:space="preserve">covered, including overall conclusions and recommendations for each country </w:t>
      </w:r>
    </w:p>
    <w:p w14:paraId="6755F9D1" w14:textId="77777777" w:rsidR="00157E2D" w:rsidRPr="008A706D" w:rsidRDefault="00157E2D" w:rsidP="00157E2D">
      <w:pPr>
        <w:pStyle w:val="ListParagraph"/>
        <w:autoSpaceDE w:val="0"/>
        <w:autoSpaceDN w:val="0"/>
        <w:adjustRightInd w:val="0"/>
        <w:ind w:left="2160"/>
        <w:jc w:val="both"/>
        <w:rPr>
          <w:rFonts w:ascii="Times New Roman" w:hAnsi="Times New Roman"/>
          <w:color w:val="000000"/>
          <w:sz w:val="24"/>
          <w:szCs w:val="24"/>
        </w:rPr>
      </w:pPr>
      <w:r w:rsidRPr="008A706D">
        <w:rPr>
          <w:rFonts w:ascii="Times New Roman" w:hAnsi="Times New Roman"/>
          <w:color w:val="000000"/>
          <w:sz w:val="24"/>
          <w:szCs w:val="24"/>
        </w:rPr>
        <w:t>Conclusions and lessons learned</w:t>
      </w:r>
    </w:p>
    <w:p w14:paraId="685DACD3" w14:textId="77777777" w:rsidR="00157E2D" w:rsidRPr="008A706D" w:rsidRDefault="00157E2D" w:rsidP="00157E2D">
      <w:pPr>
        <w:pStyle w:val="ListParagraph"/>
        <w:autoSpaceDE w:val="0"/>
        <w:autoSpaceDN w:val="0"/>
        <w:adjustRightInd w:val="0"/>
        <w:ind w:left="2160"/>
        <w:jc w:val="both"/>
        <w:rPr>
          <w:rFonts w:ascii="Times New Roman" w:hAnsi="Times New Roman"/>
          <w:color w:val="000000"/>
          <w:sz w:val="24"/>
          <w:szCs w:val="24"/>
        </w:rPr>
      </w:pPr>
      <w:r w:rsidRPr="008A706D">
        <w:rPr>
          <w:rFonts w:ascii="Times New Roman" w:hAnsi="Times New Roman"/>
          <w:color w:val="000000"/>
          <w:sz w:val="24"/>
          <w:szCs w:val="24"/>
        </w:rPr>
        <w:t>Recommendations</w:t>
      </w:r>
    </w:p>
    <w:p w14:paraId="6CBC1C0D" w14:textId="77777777" w:rsidR="00157E2D" w:rsidRPr="008A706D" w:rsidRDefault="00157E2D" w:rsidP="00157E2D">
      <w:pPr>
        <w:pStyle w:val="ListParagraph"/>
        <w:autoSpaceDE w:val="0"/>
        <w:autoSpaceDN w:val="0"/>
        <w:adjustRightInd w:val="0"/>
        <w:ind w:left="2160"/>
        <w:jc w:val="both"/>
        <w:rPr>
          <w:rFonts w:ascii="Times New Roman" w:hAnsi="Times New Roman"/>
          <w:color w:val="000000"/>
          <w:sz w:val="24"/>
          <w:szCs w:val="24"/>
        </w:rPr>
      </w:pPr>
      <w:r w:rsidRPr="008A706D">
        <w:rPr>
          <w:rFonts w:ascii="Times New Roman" w:hAnsi="Times New Roman"/>
          <w:color w:val="000000"/>
          <w:sz w:val="24"/>
          <w:szCs w:val="24"/>
        </w:rPr>
        <w:t xml:space="preserve">Appendixes (including the case studies, the lists of people interviewed and of </w:t>
      </w:r>
      <w:r>
        <w:rPr>
          <w:rFonts w:ascii="Times New Roman" w:hAnsi="Times New Roman"/>
          <w:color w:val="000000"/>
          <w:sz w:val="24"/>
          <w:szCs w:val="24"/>
        </w:rPr>
        <w:t xml:space="preserve">relevant </w:t>
      </w:r>
      <w:r w:rsidRPr="008A706D">
        <w:rPr>
          <w:rFonts w:ascii="Times New Roman" w:hAnsi="Times New Roman"/>
          <w:color w:val="000000"/>
          <w:sz w:val="24"/>
          <w:szCs w:val="24"/>
        </w:rPr>
        <w:t>documents reviewed, formats and content of semi-structured interviews etc.)</w:t>
      </w:r>
    </w:p>
    <w:p w14:paraId="078D132A" w14:textId="77777777" w:rsidR="00157E2D" w:rsidRDefault="00157E2D" w:rsidP="00157E2D">
      <w:pPr>
        <w:pStyle w:val="ListParagraph"/>
        <w:rPr>
          <w:rFonts w:ascii="Times New Roman" w:hAnsi="Times New Roman"/>
          <w:color w:val="000000"/>
          <w:sz w:val="24"/>
          <w:szCs w:val="24"/>
        </w:rPr>
      </w:pPr>
    </w:p>
    <w:p w14:paraId="4A24F039" w14:textId="77777777" w:rsidR="00157E2D" w:rsidRDefault="00157E2D" w:rsidP="00157E2D">
      <w:pPr>
        <w:pStyle w:val="ListParagraph"/>
        <w:rPr>
          <w:rFonts w:ascii="Times New Roman" w:hAnsi="Times New Roman"/>
          <w:color w:val="000000"/>
          <w:sz w:val="24"/>
          <w:szCs w:val="24"/>
        </w:rPr>
      </w:pPr>
    </w:p>
    <w:p w14:paraId="06209CDE" w14:textId="77777777" w:rsidR="00157E2D" w:rsidRPr="001125BB" w:rsidRDefault="00157E2D" w:rsidP="00157E2D">
      <w:pPr>
        <w:widowControl w:val="0"/>
        <w:autoSpaceDE w:val="0"/>
        <w:autoSpaceDN w:val="0"/>
        <w:adjustRightInd w:val="0"/>
        <w:jc w:val="both"/>
        <w:rPr>
          <w:rFonts w:ascii="Times New Roman" w:hAnsi="Times New Roman"/>
          <w:i/>
          <w:sz w:val="24"/>
          <w:szCs w:val="24"/>
          <w:lang w:val="en-US"/>
        </w:rPr>
      </w:pPr>
      <w:r w:rsidRPr="001125BB">
        <w:rPr>
          <w:rFonts w:ascii="Times New Roman" w:hAnsi="Times New Roman"/>
          <w:b/>
          <w:i/>
          <w:color w:val="000000"/>
          <w:sz w:val="24"/>
          <w:szCs w:val="24"/>
        </w:rPr>
        <w:t>2. Locations and logistical arrangements</w:t>
      </w:r>
    </w:p>
    <w:p w14:paraId="2C2EA22D" w14:textId="77777777" w:rsidR="00157E2D" w:rsidRDefault="00157E2D" w:rsidP="00157E2D">
      <w:pPr>
        <w:widowControl w:val="0"/>
        <w:autoSpaceDE w:val="0"/>
        <w:autoSpaceDN w:val="0"/>
        <w:adjustRightInd w:val="0"/>
        <w:jc w:val="both"/>
        <w:rPr>
          <w:rFonts w:ascii="Times New Roman" w:hAnsi="Times New Roman"/>
          <w:sz w:val="24"/>
          <w:szCs w:val="24"/>
          <w:lang w:val="en-US"/>
        </w:rPr>
      </w:pPr>
    </w:p>
    <w:p w14:paraId="141074AA" w14:textId="77777777" w:rsidR="00157E2D" w:rsidRDefault="00157E2D" w:rsidP="00157E2D">
      <w:pPr>
        <w:autoSpaceDE w:val="0"/>
        <w:autoSpaceDN w:val="0"/>
        <w:adjustRightInd w:val="0"/>
        <w:jc w:val="both"/>
        <w:rPr>
          <w:rFonts w:ascii="Times New Roman" w:hAnsi="Times New Roman"/>
          <w:color w:val="000000"/>
          <w:sz w:val="24"/>
          <w:szCs w:val="24"/>
        </w:rPr>
      </w:pPr>
      <w:r w:rsidRPr="007A5D6C">
        <w:rPr>
          <w:rFonts w:ascii="Times New Roman" w:hAnsi="Times New Roman"/>
          <w:color w:val="000000"/>
          <w:sz w:val="24"/>
          <w:szCs w:val="24"/>
        </w:rPr>
        <w:t xml:space="preserve">An indicative list of targeted locations / focus areas at country level will be provided to the </w:t>
      </w:r>
      <w:r w:rsidRPr="007A5D6C">
        <w:rPr>
          <w:rFonts w:ascii="Times New Roman" w:hAnsi="Times New Roman"/>
          <w:color w:val="000000"/>
          <w:sz w:val="24"/>
          <w:szCs w:val="24"/>
          <w:lang w:val="en-US"/>
        </w:rPr>
        <w:t>E</w:t>
      </w:r>
      <w:r w:rsidRPr="007A5D6C">
        <w:rPr>
          <w:rFonts w:ascii="Times New Roman" w:hAnsi="Times New Roman"/>
          <w:color w:val="000000"/>
          <w:sz w:val="24"/>
          <w:szCs w:val="24"/>
        </w:rPr>
        <w:t xml:space="preserve">valuator, subject to the approval of the Evaluation Reference Group in the inception phase of the evaluation process. </w:t>
      </w:r>
    </w:p>
    <w:p w14:paraId="565848D7" w14:textId="77777777" w:rsidR="00157E2D" w:rsidRDefault="00157E2D" w:rsidP="00157E2D">
      <w:pPr>
        <w:autoSpaceDE w:val="0"/>
        <w:autoSpaceDN w:val="0"/>
        <w:adjustRightInd w:val="0"/>
        <w:jc w:val="both"/>
        <w:rPr>
          <w:rFonts w:ascii="Times New Roman" w:hAnsi="Times New Roman"/>
          <w:color w:val="000000"/>
          <w:sz w:val="24"/>
          <w:szCs w:val="24"/>
        </w:rPr>
      </w:pPr>
    </w:p>
    <w:p w14:paraId="13EF4AF5" w14:textId="77777777" w:rsidR="00157E2D" w:rsidRDefault="00157E2D" w:rsidP="00157E2D">
      <w:pPr>
        <w:widowControl w:val="0"/>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The evaluation team will be responsible for the necessary logistics of performing the evaluation: office space, administrative and secretarial support, telecommunications, printing of documentation, translation and interpretation etc. The evaluator will also be responsible for the dissemination of all methodological tools such as questionnaires and surveys, but the relevant Council of Europe / ROMACT field staff should facilitate this process to the extent possible.</w:t>
      </w:r>
    </w:p>
    <w:p w14:paraId="5E1B4D3A" w14:textId="77777777" w:rsidR="00157E2D" w:rsidRPr="00152727" w:rsidRDefault="00157E2D" w:rsidP="00157E2D">
      <w:pPr>
        <w:autoSpaceDE w:val="0"/>
        <w:autoSpaceDN w:val="0"/>
        <w:adjustRightInd w:val="0"/>
        <w:jc w:val="both"/>
        <w:rPr>
          <w:rFonts w:ascii="Times New Roman" w:hAnsi="Times New Roman"/>
          <w:color w:val="000000"/>
          <w:sz w:val="24"/>
          <w:szCs w:val="24"/>
          <w:lang w:val="en-US"/>
        </w:rPr>
      </w:pPr>
    </w:p>
    <w:p w14:paraId="586E9B10" w14:textId="77777777" w:rsidR="00157E2D" w:rsidRDefault="00157E2D" w:rsidP="00157E2D">
      <w:pPr>
        <w:autoSpaceDE w:val="0"/>
        <w:autoSpaceDN w:val="0"/>
        <w:adjustRightInd w:val="0"/>
        <w:jc w:val="both"/>
        <w:rPr>
          <w:rFonts w:ascii="Times New Roman" w:hAnsi="Times New Roman"/>
          <w:color w:val="000000"/>
          <w:sz w:val="24"/>
          <w:szCs w:val="24"/>
        </w:rPr>
      </w:pPr>
      <w:r w:rsidRPr="007A5D6C">
        <w:rPr>
          <w:rFonts w:ascii="Times New Roman" w:hAnsi="Times New Roman"/>
          <w:color w:val="000000"/>
          <w:sz w:val="24"/>
          <w:szCs w:val="24"/>
        </w:rPr>
        <w:t xml:space="preserve">The </w:t>
      </w:r>
      <w:r w:rsidRPr="007A5D6C">
        <w:rPr>
          <w:rFonts w:ascii="Times New Roman" w:hAnsi="Times New Roman"/>
          <w:color w:val="000000"/>
          <w:sz w:val="24"/>
          <w:szCs w:val="24"/>
          <w:lang w:val="en-US"/>
        </w:rPr>
        <w:t>E</w:t>
      </w:r>
      <w:r w:rsidRPr="007A5D6C">
        <w:rPr>
          <w:rFonts w:ascii="Times New Roman" w:hAnsi="Times New Roman"/>
          <w:color w:val="000000"/>
          <w:sz w:val="24"/>
          <w:szCs w:val="24"/>
        </w:rPr>
        <w:t xml:space="preserve">valuator will be responsible to make their own arrangements for the field visits and appointments with relevant stakeholders. The </w:t>
      </w:r>
      <w:r>
        <w:rPr>
          <w:rFonts w:ascii="Times New Roman" w:hAnsi="Times New Roman"/>
          <w:color w:val="000000"/>
          <w:sz w:val="24"/>
          <w:szCs w:val="24"/>
        </w:rPr>
        <w:t>N</w:t>
      </w:r>
      <w:r w:rsidRPr="007A5D6C">
        <w:rPr>
          <w:rFonts w:ascii="Times New Roman" w:hAnsi="Times New Roman"/>
          <w:color w:val="000000"/>
          <w:sz w:val="24"/>
          <w:szCs w:val="24"/>
        </w:rPr>
        <w:t xml:space="preserve">ational </w:t>
      </w:r>
      <w:r>
        <w:rPr>
          <w:rFonts w:ascii="Times New Roman" w:hAnsi="Times New Roman"/>
          <w:color w:val="000000"/>
          <w:sz w:val="24"/>
          <w:szCs w:val="24"/>
        </w:rPr>
        <w:t xml:space="preserve">Support Teams of the </w:t>
      </w:r>
      <w:r w:rsidRPr="007A5D6C">
        <w:rPr>
          <w:rFonts w:ascii="Times New Roman" w:hAnsi="Times New Roman"/>
          <w:color w:val="000000"/>
          <w:sz w:val="24"/>
          <w:szCs w:val="24"/>
        </w:rPr>
        <w:t xml:space="preserve">Programme could be asked to facilitate the organisation of field visits and appointments, if deemed necessary by the </w:t>
      </w:r>
      <w:r w:rsidRPr="007A5D6C">
        <w:rPr>
          <w:rFonts w:ascii="Times New Roman" w:hAnsi="Times New Roman"/>
          <w:color w:val="000000"/>
          <w:sz w:val="24"/>
          <w:szCs w:val="24"/>
          <w:lang w:val="en-US"/>
        </w:rPr>
        <w:t>Evaluator</w:t>
      </w:r>
      <w:r w:rsidRPr="007A5D6C">
        <w:rPr>
          <w:rFonts w:ascii="Times New Roman" w:hAnsi="Times New Roman"/>
          <w:color w:val="000000"/>
          <w:sz w:val="24"/>
          <w:szCs w:val="24"/>
        </w:rPr>
        <w:t>.</w:t>
      </w:r>
    </w:p>
    <w:p w14:paraId="263F8B5B" w14:textId="77777777" w:rsidR="00157E2D" w:rsidRPr="007A5D6C" w:rsidRDefault="00157E2D" w:rsidP="00157E2D">
      <w:pPr>
        <w:autoSpaceDE w:val="0"/>
        <w:autoSpaceDN w:val="0"/>
        <w:adjustRightInd w:val="0"/>
        <w:jc w:val="both"/>
        <w:rPr>
          <w:rFonts w:ascii="Times New Roman" w:hAnsi="Times New Roman"/>
          <w:color w:val="000000"/>
          <w:sz w:val="24"/>
          <w:szCs w:val="24"/>
          <w:lang w:val="en-US"/>
        </w:rPr>
      </w:pPr>
    </w:p>
    <w:p w14:paraId="6ED1F407" w14:textId="77777777" w:rsidR="00157E2D" w:rsidRPr="001125BB" w:rsidRDefault="00157E2D" w:rsidP="00157E2D">
      <w:pPr>
        <w:widowControl w:val="0"/>
        <w:autoSpaceDE w:val="0"/>
        <w:autoSpaceDN w:val="0"/>
        <w:adjustRightInd w:val="0"/>
        <w:jc w:val="both"/>
        <w:rPr>
          <w:rFonts w:ascii="Times New Roman" w:hAnsi="Times New Roman"/>
          <w:i/>
          <w:sz w:val="24"/>
          <w:szCs w:val="24"/>
          <w:lang w:val="en-US"/>
        </w:rPr>
      </w:pPr>
      <w:r w:rsidRPr="001125BB">
        <w:rPr>
          <w:rFonts w:ascii="Times New Roman" w:hAnsi="Times New Roman"/>
          <w:b/>
          <w:i/>
          <w:color w:val="000000"/>
          <w:sz w:val="24"/>
          <w:szCs w:val="24"/>
        </w:rPr>
        <w:t>3. Timeframe for the evaluation process</w:t>
      </w:r>
    </w:p>
    <w:p w14:paraId="078BA5CF" w14:textId="77777777" w:rsidR="00157E2D" w:rsidRDefault="00157E2D" w:rsidP="00157E2D">
      <w:pPr>
        <w:rPr>
          <w:rFonts w:ascii="Times New Roman" w:hAnsi="Times New Roman"/>
          <w:b/>
          <w:bCs/>
          <w:color w:val="000000"/>
        </w:rPr>
      </w:pPr>
    </w:p>
    <w:p w14:paraId="1364B405" w14:textId="77777777" w:rsidR="00157E2D" w:rsidRPr="007201F5" w:rsidRDefault="00157E2D" w:rsidP="00157E2D">
      <w:pPr>
        <w:autoSpaceDE w:val="0"/>
        <w:autoSpaceDN w:val="0"/>
        <w:adjustRightInd w:val="0"/>
        <w:rPr>
          <w:rFonts w:ascii="Times New Roman" w:hAnsi="Times New Roman"/>
          <w:color w:val="000000"/>
          <w:sz w:val="24"/>
          <w:szCs w:val="24"/>
          <w:lang w:val="tr-TR"/>
        </w:rPr>
      </w:pPr>
      <w:r w:rsidRPr="007F07FE">
        <w:rPr>
          <w:rFonts w:ascii="Times New Roman" w:hAnsi="Times New Roman"/>
          <w:color w:val="000000"/>
          <w:sz w:val="24"/>
          <w:szCs w:val="24"/>
        </w:rPr>
        <w:t xml:space="preserve">The </w:t>
      </w:r>
      <w:r>
        <w:rPr>
          <w:rFonts w:ascii="Times New Roman" w:hAnsi="Times New Roman"/>
          <w:color w:val="000000"/>
          <w:sz w:val="24"/>
          <w:szCs w:val="24"/>
          <w:lang w:val="tr-TR"/>
        </w:rPr>
        <w:t xml:space="preserve">indicative timeframe for the </w:t>
      </w:r>
      <w:r w:rsidRPr="007F07FE">
        <w:rPr>
          <w:rFonts w:ascii="Times New Roman" w:hAnsi="Times New Roman"/>
          <w:color w:val="000000"/>
          <w:sz w:val="24"/>
          <w:szCs w:val="24"/>
        </w:rPr>
        <w:t xml:space="preserve">evaluation process is set </w:t>
      </w:r>
      <w:r>
        <w:rPr>
          <w:rFonts w:ascii="Times New Roman" w:hAnsi="Times New Roman"/>
          <w:color w:val="000000"/>
          <w:sz w:val="24"/>
          <w:szCs w:val="24"/>
          <w:lang w:val="tr-TR"/>
        </w:rPr>
        <w:t>to start on 1 October 2020</w:t>
      </w:r>
      <w:r w:rsidRPr="007F07FE">
        <w:rPr>
          <w:rFonts w:ascii="Times New Roman" w:hAnsi="Times New Roman"/>
          <w:color w:val="000000"/>
          <w:sz w:val="24"/>
          <w:szCs w:val="24"/>
        </w:rPr>
        <w:t>:</w:t>
      </w:r>
    </w:p>
    <w:p w14:paraId="195AD1AD" w14:textId="77777777" w:rsidR="00157E2D" w:rsidRPr="007201F5" w:rsidRDefault="00157E2D" w:rsidP="00157E2D">
      <w:pPr>
        <w:autoSpaceDE w:val="0"/>
        <w:autoSpaceDN w:val="0"/>
        <w:adjustRightInd w:val="0"/>
        <w:rPr>
          <w:rFonts w:ascii="Times New Roman" w:hAnsi="Times New Roman"/>
          <w:color w:val="000000"/>
          <w:sz w:val="24"/>
          <w:szCs w:val="24"/>
          <w:lang w:val="tr-TR"/>
        </w:rPr>
      </w:pPr>
    </w:p>
    <w:tbl>
      <w:tblPr>
        <w:tblStyle w:val="TableGrid"/>
        <w:tblW w:w="0" w:type="auto"/>
        <w:jc w:val="center"/>
        <w:tblLook w:val="04A0" w:firstRow="1" w:lastRow="0" w:firstColumn="1" w:lastColumn="0" w:noHBand="0" w:noVBand="1"/>
      </w:tblPr>
      <w:tblGrid>
        <w:gridCol w:w="6616"/>
        <w:gridCol w:w="1799"/>
      </w:tblGrid>
      <w:tr w:rsidR="00157E2D" w:rsidRPr="007F07FE" w14:paraId="4C9B88DB" w14:textId="77777777" w:rsidTr="00621E9B">
        <w:trPr>
          <w:trHeight w:val="506"/>
          <w:jc w:val="center"/>
        </w:trPr>
        <w:tc>
          <w:tcPr>
            <w:tcW w:w="6616" w:type="dxa"/>
            <w:vAlign w:val="center"/>
          </w:tcPr>
          <w:p w14:paraId="4C2A939E" w14:textId="77777777" w:rsidR="00157E2D" w:rsidRPr="007F07FE" w:rsidRDefault="00157E2D" w:rsidP="00621E9B">
            <w:pPr>
              <w:autoSpaceDE w:val="0"/>
              <w:autoSpaceDN w:val="0"/>
              <w:adjustRightInd w:val="0"/>
              <w:jc w:val="center"/>
              <w:rPr>
                <w:rFonts w:ascii="Times New Roman" w:hAnsi="Times New Roman"/>
                <w:b/>
                <w:color w:val="000000"/>
                <w:sz w:val="24"/>
                <w:szCs w:val="24"/>
                <w:lang w:val="en-US"/>
              </w:rPr>
            </w:pPr>
            <w:r w:rsidRPr="007F07FE">
              <w:rPr>
                <w:rFonts w:ascii="Times New Roman" w:hAnsi="Times New Roman"/>
                <w:b/>
                <w:color w:val="000000"/>
                <w:sz w:val="24"/>
                <w:szCs w:val="24"/>
              </w:rPr>
              <w:t>Deliverables</w:t>
            </w:r>
            <w:r w:rsidRPr="007F07FE">
              <w:rPr>
                <w:rFonts w:ascii="Times New Roman" w:hAnsi="Times New Roman"/>
                <w:b/>
                <w:color w:val="000000"/>
                <w:sz w:val="24"/>
                <w:szCs w:val="24"/>
                <w:lang w:val="en-US"/>
              </w:rPr>
              <w:t xml:space="preserve"> </w:t>
            </w:r>
            <w:r w:rsidRPr="007F07FE">
              <w:rPr>
                <w:rFonts w:ascii="Times New Roman" w:hAnsi="Times New Roman"/>
                <w:color w:val="000000"/>
                <w:sz w:val="24"/>
                <w:szCs w:val="24"/>
                <w:lang w:val="en-US"/>
              </w:rPr>
              <w:t>and other key-steps</w:t>
            </w:r>
          </w:p>
        </w:tc>
        <w:tc>
          <w:tcPr>
            <w:tcW w:w="1799" w:type="dxa"/>
            <w:vAlign w:val="center"/>
          </w:tcPr>
          <w:p w14:paraId="186DEFF7" w14:textId="77777777" w:rsidR="00157E2D" w:rsidRPr="007F07FE" w:rsidRDefault="00157E2D" w:rsidP="00621E9B">
            <w:pPr>
              <w:autoSpaceDE w:val="0"/>
              <w:autoSpaceDN w:val="0"/>
              <w:adjustRightInd w:val="0"/>
              <w:jc w:val="center"/>
              <w:rPr>
                <w:rFonts w:ascii="Times New Roman" w:hAnsi="Times New Roman"/>
                <w:b/>
                <w:color w:val="000000"/>
                <w:sz w:val="24"/>
                <w:szCs w:val="24"/>
              </w:rPr>
            </w:pPr>
            <w:r w:rsidRPr="007F07FE">
              <w:rPr>
                <w:rFonts w:ascii="Times New Roman" w:hAnsi="Times New Roman"/>
                <w:b/>
                <w:color w:val="000000"/>
                <w:sz w:val="24"/>
                <w:szCs w:val="24"/>
              </w:rPr>
              <w:t>Deadline</w:t>
            </w:r>
          </w:p>
        </w:tc>
      </w:tr>
      <w:tr w:rsidR="00157E2D" w:rsidRPr="007F07FE" w14:paraId="0381B2FD" w14:textId="77777777" w:rsidTr="00621E9B">
        <w:trPr>
          <w:trHeight w:val="506"/>
          <w:jc w:val="center"/>
        </w:trPr>
        <w:tc>
          <w:tcPr>
            <w:tcW w:w="6616" w:type="dxa"/>
            <w:vAlign w:val="center"/>
          </w:tcPr>
          <w:p w14:paraId="05DE2742" w14:textId="77777777" w:rsidR="00157E2D" w:rsidRPr="007F07FE" w:rsidRDefault="00157E2D" w:rsidP="00621E9B">
            <w:pPr>
              <w:autoSpaceDE w:val="0"/>
              <w:autoSpaceDN w:val="0"/>
              <w:adjustRightInd w:val="0"/>
              <w:rPr>
                <w:rFonts w:ascii="Times New Roman" w:hAnsi="Times New Roman"/>
                <w:b/>
                <w:color w:val="000000"/>
                <w:sz w:val="24"/>
                <w:szCs w:val="24"/>
              </w:rPr>
            </w:pPr>
            <w:r w:rsidRPr="007F07FE">
              <w:rPr>
                <w:rFonts w:ascii="Times New Roman" w:hAnsi="Times New Roman"/>
                <w:color w:val="000000"/>
                <w:sz w:val="24"/>
                <w:szCs w:val="24"/>
              </w:rPr>
              <w:t xml:space="preserve">Desk study – documentation review, finalizing methodologies   </w:t>
            </w:r>
          </w:p>
        </w:tc>
        <w:tc>
          <w:tcPr>
            <w:tcW w:w="1799" w:type="dxa"/>
            <w:vAlign w:val="center"/>
          </w:tcPr>
          <w:p w14:paraId="3694BF75" w14:textId="238FC513" w:rsidR="00157E2D" w:rsidRPr="007F07FE" w:rsidRDefault="00157E2D" w:rsidP="00621E9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Oct 2020</w:t>
            </w:r>
          </w:p>
        </w:tc>
      </w:tr>
      <w:tr w:rsidR="00157E2D" w:rsidRPr="007F07FE" w14:paraId="696214A4" w14:textId="77777777" w:rsidTr="00621E9B">
        <w:trPr>
          <w:trHeight w:val="506"/>
          <w:jc w:val="center"/>
        </w:trPr>
        <w:tc>
          <w:tcPr>
            <w:tcW w:w="6616" w:type="dxa"/>
            <w:vAlign w:val="center"/>
          </w:tcPr>
          <w:p w14:paraId="21BC5254" w14:textId="77777777" w:rsidR="00157E2D" w:rsidRPr="007F07FE" w:rsidRDefault="00157E2D" w:rsidP="00621E9B">
            <w:pPr>
              <w:autoSpaceDE w:val="0"/>
              <w:autoSpaceDN w:val="0"/>
              <w:adjustRightInd w:val="0"/>
              <w:rPr>
                <w:rFonts w:ascii="Times New Roman" w:hAnsi="Times New Roman"/>
                <w:b/>
                <w:color w:val="000000"/>
                <w:sz w:val="24"/>
                <w:szCs w:val="24"/>
              </w:rPr>
            </w:pPr>
            <w:r w:rsidRPr="007F07FE">
              <w:rPr>
                <w:rFonts w:ascii="Times New Roman" w:hAnsi="Times New Roman"/>
                <w:b/>
                <w:bCs/>
                <w:color w:val="000000"/>
                <w:sz w:val="24"/>
                <w:szCs w:val="24"/>
              </w:rPr>
              <w:t>Submitting the Inception report</w:t>
            </w:r>
          </w:p>
        </w:tc>
        <w:tc>
          <w:tcPr>
            <w:tcW w:w="1799" w:type="dxa"/>
            <w:vAlign w:val="center"/>
          </w:tcPr>
          <w:p w14:paraId="50AF1FC1" w14:textId="77777777" w:rsidR="00157E2D" w:rsidRPr="007F07FE" w:rsidRDefault="00157E2D" w:rsidP="00621E9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 Nov 2020</w:t>
            </w:r>
          </w:p>
        </w:tc>
      </w:tr>
      <w:tr w:rsidR="00157E2D" w:rsidRPr="007F07FE" w14:paraId="4FB2E812" w14:textId="77777777" w:rsidTr="00621E9B">
        <w:trPr>
          <w:trHeight w:val="506"/>
          <w:jc w:val="center"/>
        </w:trPr>
        <w:tc>
          <w:tcPr>
            <w:tcW w:w="6616" w:type="dxa"/>
            <w:vAlign w:val="center"/>
          </w:tcPr>
          <w:p w14:paraId="72BEB623" w14:textId="77777777" w:rsidR="00157E2D" w:rsidRPr="007F07FE" w:rsidRDefault="00157E2D" w:rsidP="00621E9B">
            <w:pPr>
              <w:autoSpaceDE w:val="0"/>
              <w:autoSpaceDN w:val="0"/>
              <w:adjustRightInd w:val="0"/>
              <w:rPr>
                <w:rFonts w:ascii="Times New Roman" w:hAnsi="Times New Roman"/>
                <w:color w:val="000000"/>
                <w:sz w:val="24"/>
                <w:szCs w:val="24"/>
              </w:rPr>
            </w:pPr>
            <w:r w:rsidRPr="007F07FE">
              <w:rPr>
                <w:rFonts w:ascii="Times New Roman" w:hAnsi="Times New Roman"/>
                <w:bCs/>
                <w:color w:val="000000"/>
                <w:sz w:val="24"/>
                <w:szCs w:val="24"/>
              </w:rPr>
              <w:t>1</w:t>
            </w:r>
            <w:r w:rsidRPr="007F07FE">
              <w:rPr>
                <w:rFonts w:ascii="Times New Roman" w:hAnsi="Times New Roman"/>
                <w:bCs/>
                <w:color w:val="000000"/>
                <w:sz w:val="24"/>
                <w:szCs w:val="24"/>
                <w:vertAlign w:val="superscript"/>
              </w:rPr>
              <w:t>st</w:t>
            </w:r>
            <w:r w:rsidRPr="007F07FE">
              <w:rPr>
                <w:rFonts w:ascii="Times New Roman" w:hAnsi="Times New Roman"/>
                <w:bCs/>
                <w:color w:val="000000"/>
                <w:sz w:val="24"/>
                <w:szCs w:val="24"/>
              </w:rPr>
              <w:t xml:space="preserve"> Joint meeting with the Evaluation Reference Group </w:t>
            </w:r>
          </w:p>
        </w:tc>
        <w:tc>
          <w:tcPr>
            <w:tcW w:w="1799" w:type="dxa"/>
            <w:vAlign w:val="center"/>
          </w:tcPr>
          <w:p w14:paraId="195E3F66" w14:textId="77777777" w:rsidR="00157E2D" w:rsidRPr="007F07FE" w:rsidRDefault="00157E2D" w:rsidP="00621E9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Nov 2020</w:t>
            </w:r>
          </w:p>
        </w:tc>
      </w:tr>
      <w:tr w:rsidR="00157E2D" w:rsidRPr="007F07FE" w14:paraId="3861905F" w14:textId="77777777" w:rsidTr="00621E9B">
        <w:trPr>
          <w:trHeight w:val="506"/>
          <w:jc w:val="center"/>
        </w:trPr>
        <w:tc>
          <w:tcPr>
            <w:tcW w:w="6616" w:type="dxa"/>
            <w:vAlign w:val="center"/>
          </w:tcPr>
          <w:p w14:paraId="1D7DE756" w14:textId="77777777" w:rsidR="00157E2D" w:rsidRPr="007F07FE" w:rsidRDefault="00157E2D" w:rsidP="00621E9B">
            <w:pPr>
              <w:autoSpaceDE w:val="0"/>
              <w:autoSpaceDN w:val="0"/>
              <w:adjustRightInd w:val="0"/>
              <w:rPr>
                <w:rFonts w:ascii="Times New Roman" w:hAnsi="Times New Roman"/>
                <w:color w:val="000000"/>
                <w:sz w:val="24"/>
                <w:szCs w:val="24"/>
              </w:rPr>
            </w:pPr>
            <w:r w:rsidRPr="007F07FE">
              <w:rPr>
                <w:rFonts w:ascii="Times New Roman" w:hAnsi="Times New Roman"/>
                <w:color w:val="000000"/>
                <w:sz w:val="24"/>
                <w:szCs w:val="24"/>
              </w:rPr>
              <w:t xml:space="preserve">Field work – Evaluation missions </w:t>
            </w:r>
          </w:p>
        </w:tc>
        <w:tc>
          <w:tcPr>
            <w:tcW w:w="1799" w:type="dxa"/>
            <w:vMerge w:val="restart"/>
            <w:vAlign w:val="center"/>
          </w:tcPr>
          <w:p w14:paraId="02209E32" w14:textId="77777777" w:rsidR="00157E2D" w:rsidRPr="00465706" w:rsidRDefault="00157E2D" w:rsidP="00621E9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Nov 20 – Feb 21 </w:t>
            </w:r>
          </w:p>
        </w:tc>
      </w:tr>
      <w:tr w:rsidR="00157E2D" w:rsidRPr="007F07FE" w14:paraId="1E41666F" w14:textId="77777777" w:rsidTr="00621E9B">
        <w:trPr>
          <w:trHeight w:val="709"/>
          <w:jc w:val="center"/>
        </w:trPr>
        <w:tc>
          <w:tcPr>
            <w:tcW w:w="6616" w:type="dxa"/>
            <w:vAlign w:val="center"/>
          </w:tcPr>
          <w:p w14:paraId="11EC6CCD" w14:textId="77777777" w:rsidR="00157E2D" w:rsidRPr="007F07FE" w:rsidRDefault="00157E2D" w:rsidP="00621E9B">
            <w:pPr>
              <w:autoSpaceDE w:val="0"/>
              <w:autoSpaceDN w:val="0"/>
              <w:adjustRightInd w:val="0"/>
              <w:rPr>
                <w:rFonts w:ascii="Times New Roman" w:hAnsi="Times New Roman"/>
                <w:color w:val="000000"/>
                <w:sz w:val="24"/>
                <w:szCs w:val="24"/>
              </w:rPr>
            </w:pPr>
            <w:r w:rsidRPr="007F07FE">
              <w:rPr>
                <w:rFonts w:ascii="Times New Roman" w:hAnsi="Times New Roman"/>
                <w:bCs/>
                <w:color w:val="000000"/>
                <w:sz w:val="24"/>
                <w:szCs w:val="24"/>
              </w:rPr>
              <w:t>Draft Case Studies</w:t>
            </w:r>
          </w:p>
        </w:tc>
        <w:tc>
          <w:tcPr>
            <w:tcW w:w="1799" w:type="dxa"/>
            <w:vMerge/>
            <w:vAlign w:val="center"/>
          </w:tcPr>
          <w:p w14:paraId="3616A840" w14:textId="77777777" w:rsidR="00157E2D" w:rsidRPr="007F07FE" w:rsidRDefault="00157E2D" w:rsidP="00621E9B">
            <w:pPr>
              <w:autoSpaceDE w:val="0"/>
              <w:autoSpaceDN w:val="0"/>
              <w:adjustRightInd w:val="0"/>
              <w:jc w:val="center"/>
              <w:rPr>
                <w:rFonts w:ascii="Times New Roman" w:hAnsi="Times New Roman"/>
                <w:color w:val="000000"/>
                <w:sz w:val="24"/>
                <w:szCs w:val="24"/>
              </w:rPr>
            </w:pPr>
          </w:p>
        </w:tc>
      </w:tr>
      <w:tr w:rsidR="00157E2D" w:rsidRPr="007F07FE" w14:paraId="40C98E90" w14:textId="77777777" w:rsidTr="00621E9B">
        <w:trPr>
          <w:trHeight w:val="506"/>
          <w:jc w:val="center"/>
        </w:trPr>
        <w:tc>
          <w:tcPr>
            <w:tcW w:w="6616" w:type="dxa"/>
            <w:vAlign w:val="center"/>
          </w:tcPr>
          <w:p w14:paraId="4E03793B" w14:textId="77777777" w:rsidR="00157E2D" w:rsidRPr="007F07FE" w:rsidRDefault="00157E2D" w:rsidP="00621E9B">
            <w:pPr>
              <w:autoSpaceDE w:val="0"/>
              <w:autoSpaceDN w:val="0"/>
              <w:adjustRightInd w:val="0"/>
              <w:rPr>
                <w:rFonts w:ascii="Times New Roman" w:hAnsi="Times New Roman"/>
                <w:b/>
                <w:bCs/>
                <w:color w:val="000000"/>
                <w:sz w:val="24"/>
                <w:szCs w:val="24"/>
              </w:rPr>
            </w:pPr>
            <w:r w:rsidRPr="007F07FE">
              <w:rPr>
                <w:rFonts w:ascii="Times New Roman" w:hAnsi="Times New Roman"/>
                <w:b/>
                <w:bCs/>
                <w:color w:val="000000"/>
                <w:sz w:val="24"/>
                <w:szCs w:val="24"/>
              </w:rPr>
              <w:t>Interim Report</w:t>
            </w:r>
            <w:r>
              <w:rPr>
                <w:rFonts w:ascii="Times New Roman" w:hAnsi="Times New Roman"/>
                <w:b/>
                <w:bCs/>
                <w:color w:val="000000"/>
                <w:sz w:val="24"/>
                <w:szCs w:val="24"/>
              </w:rPr>
              <w:t>/Draft Evaluation report</w:t>
            </w:r>
          </w:p>
        </w:tc>
        <w:tc>
          <w:tcPr>
            <w:tcW w:w="1799" w:type="dxa"/>
            <w:vAlign w:val="center"/>
          </w:tcPr>
          <w:p w14:paraId="764E9C28" w14:textId="77777777" w:rsidR="00157E2D" w:rsidRPr="00B96360" w:rsidRDefault="00157E2D" w:rsidP="00621E9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 Mar 2021</w:t>
            </w:r>
          </w:p>
        </w:tc>
      </w:tr>
      <w:tr w:rsidR="00157E2D" w:rsidRPr="007F07FE" w14:paraId="46A50EEC" w14:textId="77777777" w:rsidTr="00621E9B">
        <w:trPr>
          <w:trHeight w:val="506"/>
          <w:jc w:val="center"/>
        </w:trPr>
        <w:tc>
          <w:tcPr>
            <w:tcW w:w="6616" w:type="dxa"/>
            <w:vAlign w:val="center"/>
          </w:tcPr>
          <w:p w14:paraId="0F6EF0AC" w14:textId="77777777" w:rsidR="00157E2D" w:rsidRPr="007F07FE" w:rsidRDefault="00157E2D" w:rsidP="00621E9B">
            <w:pPr>
              <w:autoSpaceDE w:val="0"/>
              <w:autoSpaceDN w:val="0"/>
              <w:adjustRightInd w:val="0"/>
              <w:rPr>
                <w:rFonts w:ascii="Times New Roman" w:hAnsi="Times New Roman"/>
                <w:color w:val="000000"/>
                <w:sz w:val="24"/>
                <w:szCs w:val="24"/>
              </w:rPr>
            </w:pPr>
            <w:r w:rsidRPr="007F07FE">
              <w:rPr>
                <w:rFonts w:ascii="Times New Roman" w:hAnsi="Times New Roman"/>
                <w:bCs/>
                <w:color w:val="000000"/>
                <w:sz w:val="24"/>
                <w:szCs w:val="24"/>
              </w:rPr>
              <w:t>2</w:t>
            </w:r>
            <w:r w:rsidRPr="007F07FE">
              <w:rPr>
                <w:rFonts w:ascii="Times New Roman" w:hAnsi="Times New Roman"/>
                <w:bCs/>
                <w:color w:val="000000"/>
                <w:sz w:val="24"/>
                <w:szCs w:val="24"/>
                <w:vertAlign w:val="superscript"/>
              </w:rPr>
              <w:t>nd</w:t>
            </w:r>
            <w:r w:rsidRPr="007F07FE">
              <w:rPr>
                <w:rFonts w:ascii="Times New Roman" w:hAnsi="Times New Roman"/>
                <w:bCs/>
                <w:color w:val="000000"/>
                <w:sz w:val="24"/>
                <w:szCs w:val="24"/>
              </w:rPr>
              <w:t xml:space="preserve"> Joint meeting with the Evaluation Reference Group</w:t>
            </w:r>
          </w:p>
        </w:tc>
        <w:tc>
          <w:tcPr>
            <w:tcW w:w="1799" w:type="dxa"/>
            <w:vAlign w:val="center"/>
          </w:tcPr>
          <w:p w14:paraId="2E13BF77" w14:textId="77777777" w:rsidR="00157E2D" w:rsidRPr="00465706" w:rsidRDefault="00157E2D" w:rsidP="00621E9B">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Mar 2021</w:t>
            </w:r>
          </w:p>
        </w:tc>
      </w:tr>
      <w:tr w:rsidR="00157E2D" w:rsidRPr="007F07FE" w14:paraId="5FD57D6F" w14:textId="77777777" w:rsidTr="00621E9B">
        <w:trPr>
          <w:trHeight w:val="506"/>
          <w:jc w:val="center"/>
        </w:trPr>
        <w:tc>
          <w:tcPr>
            <w:tcW w:w="6616" w:type="dxa"/>
            <w:vAlign w:val="center"/>
          </w:tcPr>
          <w:p w14:paraId="453A53A5" w14:textId="77777777" w:rsidR="00157E2D" w:rsidRPr="007F07FE" w:rsidRDefault="00157E2D" w:rsidP="00621E9B">
            <w:pPr>
              <w:autoSpaceDE w:val="0"/>
              <w:autoSpaceDN w:val="0"/>
              <w:adjustRightInd w:val="0"/>
              <w:rPr>
                <w:rFonts w:ascii="Times New Roman" w:hAnsi="Times New Roman"/>
                <w:b/>
                <w:color w:val="000000"/>
                <w:sz w:val="24"/>
                <w:szCs w:val="24"/>
              </w:rPr>
            </w:pPr>
            <w:r w:rsidRPr="007F07FE">
              <w:rPr>
                <w:rFonts w:ascii="Times New Roman" w:hAnsi="Times New Roman"/>
                <w:b/>
                <w:bCs/>
                <w:color w:val="000000"/>
                <w:sz w:val="24"/>
                <w:szCs w:val="24"/>
              </w:rPr>
              <w:t>Final Evaluation Report</w:t>
            </w:r>
          </w:p>
        </w:tc>
        <w:tc>
          <w:tcPr>
            <w:tcW w:w="1799" w:type="dxa"/>
            <w:vAlign w:val="center"/>
          </w:tcPr>
          <w:p w14:paraId="69A7A799" w14:textId="6A35D41E" w:rsidR="00157E2D" w:rsidRPr="00465706" w:rsidRDefault="00D44420" w:rsidP="00621E9B">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 xml:space="preserve">1 </w:t>
            </w:r>
            <w:r w:rsidR="00157E2D">
              <w:rPr>
                <w:rFonts w:ascii="Times New Roman" w:hAnsi="Times New Roman"/>
                <w:b/>
                <w:color w:val="000000"/>
                <w:sz w:val="24"/>
                <w:szCs w:val="24"/>
              </w:rPr>
              <w:t>April 2021</w:t>
            </w:r>
          </w:p>
        </w:tc>
      </w:tr>
    </w:tbl>
    <w:p w14:paraId="307BD830" w14:textId="77777777" w:rsidR="00157E2D" w:rsidRPr="007F07FE" w:rsidRDefault="00157E2D" w:rsidP="00157E2D">
      <w:pPr>
        <w:autoSpaceDE w:val="0"/>
        <w:autoSpaceDN w:val="0"/>
        <w:adjustRightInd w:val="0"/>
        <w:rPr>
          <w:rFonts w:ascii="Times New Roman" w:hAnsi="Times New Roman"/>
          <w:b/>
          <w:bCs/>
          <w:color w:val="000000"/>
          <w:sz w:val="24"/>
          <w:szCs w:val="24"/>
        </w:rPr>
      </w:pPr>
    </w:p>
    <w:p w14:paraId="1A217E1C" w14:textId="77777777" w:rsidR="00157E2D" w:rsidRPr="001125BB" w:rsidRDefault="00157E2D" w:rsidP="00157E2D">
      <w:pPr>
        <w:autoSpaceDE w:val="0"/>
        <w:autoSpaceDN w:val="0"/>
        <w:adjustRightInd w:val="0"/>
        <w:rPr>
          <w:rFonts w:ascii="Times New Roman" w:hAnsi="Times New Roman"/>
          <w:b/>
          <w:bCs/>
          <w:i/>
          <w:color w:val="000000"/>
          <w:sz w:val="24"/>
          <w:szCs w:val="24"/>
        </w:rPr>
      </w:pPr>
      <w:r w:rsidRPr="001125BB">
        <w:rPr>
          <w:rFonts w:ascii="Times New Roman" w:hAnsi="Times New Roman"/>
          <w:b/>
          <w:bCs/>
          <w:i/>
          <w:color w:val="000000"/>
          <w:sz w:val="24"/>
          <w:szCs w:val="24"/>
        </w:rPr>
        <w:t xml:space="preserve">4. Budget and payments </w:t>
      </w:r>
    </w:p>
    <w:p w14:paraId="11EFB564" w14:textId="77777777" w:rsidR="00157E2D" w:rsidRPr="00373908" w:rsidRDefault="00157E2D" w:rsidP="00157E2D">
      <w:pPr>
        <w:pStyle w:val="ListParagraph"/>
        <w:autoSpaceDE w:val="0"/>
        <w:autoSpaceDN w:val="0"/>
        <w:adjustRightInd w:val="0"/>
        <w:ind w:left="1080"/>
        <w:rPr>
          <w:rFonts w:ascii="Times New Roman" w:hAnsi="Times New Roman"/>
          <w:b/>
          <w:bCs/>
          <w:color w:val="000000"/>
          <w:sz w:val="24"/>
          <w:szCs w:val="24"/>
          <w:lang w:val="fr-FR"/>
        </w:rPr>
      </w:pPr>
    </w:p>
    <w:p w14:paraId="340E802A" w14:textId="77777777" w:rsidR="00157E2D" w:rsidRPr="007F07FE" w:rsidRDefault="00157E2D" w:rsidP="00157E2D">
      <w:pPr>
        <w:shd w:val="clear" w:color="auto" w:fill="FFFFFF"/>
        <w:jc w:val="both"/>
        <w:rPr>
          <w:rFonts w:ascii="Times New Roman" w:hAnsi="Times New Roman"/>
          <w:sz w:val="24"/>
          <w:szCs w:val="24"/>
          <w:lang w:val="en-US"/>
        </w:rPr>
      </w:pPr>
      <w:r w:rsidRPr="007F07FE">
        <w:rPr>
          <w:rFonts w:ascii="Times New Roman" w:hAnsi="Times New Roman"/>
          <w:sz w:val="24"/>
          <w:szCs w:val="24"/>
        </w:rPr>
        <w:t xml:space="preserve">The budget of the Evaluation is </w:t>
      </w:r>
      <w:r w:rsidRPr="007F07FE">
        <w:rPr>
          <w:rFonts w:ascii="Times New Roman" w:hAnsi="Times New Roman"/>
          <w:b/>
          <w:sz w:val="24"/>
          <w:szCs w:val="24"/>
        </w:rPr>
        <w:t>set at maximum 4</w:t>
      </w:r>
      <w:r>
        <w:rPr>
          <w:rFonts w:ascii="Times New Roman" w:hAnsi="Times New Roman"/>
          <w:b/>
          <w:sz w:val="24"/>
          <w:szCs w:val="24"/>
        </w:rPr>
        <w:t>0</w:t>
      </w:r>
      <w:r w:rsidRPr="007F07FE">
        <w:rPr>
          <w:rFonts w:ascii="Times New Roman" w:hAnsi="Times New Roman"/>
          <w:b/>
          <w:sz w:val="24"/>
          <w:szCs w:val="24"/>
        </w:rPr>
        <w:t>000 €</w:t>
      </w:r>
      <w:r w:rsidRPr="007F07FE">
        <w:rPr>
          <w:rFonts w:ascii="Times New Roman" w:hAnsi="Times New Roman"/>
          <w:b/>
          <w:sz w:val="24"/>
          <w:szCs w:val="24"/>
          <w:lang w:val="en-US"/>
        </w:rPr>
        <w:t xml:space="preserve">. </w:t>
      </w:r>
      <w:r w:rsidRPr="007F07FE">
        <w:rPr>
          <w:rFonts w:ascii="Times New Roman" w:hAnsi="Times New Roman"/>
          <w:sz w:val="24"/>
          <w:szCs w:val="24"/>
        </w:rPr>
        <w:t>A Financial Proposal should be submitted together with the Evaluation Proposal</w:t>
      </w:r>
      <w:r w:rsidRPr="007F07FE">
        <w:rPr>
          <w:rFonts w:ascii="Times New Roman" w:hAnsi="Times New Roman"/>
          <w:sz w:val="24"/>
          <w:szCs w:val="24"/>
          <w:lang w:val="en-US"/>
        </w:rPr>
        <w:t xml:space="preserve"> (See PART V, Appendix to the Act of Engagement)</w:t>
      </w:r>
      <w:r w:rsidRPr="007F07FE">
        <w:rPr>
          <w:rFonts w:ascii="Times New Roman" w:hAnsi="Times New Roman"/>
          <w:sz w:val="24"/>
          <w:szCs w:val="24"/>
        </w:rPr>
        <w:t>.</w:t>
      </w:r>
    </w:p>
    <w:p w14:paraId="2B57A5FF" w14:textId="77777777" w:rsidR="00157E2D" w:rsidRPr="007F07FE" w:rsidRDefault="00157E2D" w:rsidP="00157E2D">
      <w:pPr>
        <w:shd w:val="clear" w:color="auto" w:fill="FFFFFF"/>
        <w:jc w:val="both"/>
        <w:rPr>
          <w:rFonts w:ascii="Times New Roman" w:hAnsi="Times New Roman"/>
          <w:sz w:val="24"/>
          <w:szCs w:val="24"/>
          <w:lang w:val="en-US"/>
        </w:rPr>
      </w:pPr>
    </w:p>
    <w:p w14:paraId="5C880033" w14:textId="77777777" w:rsidR="00157E2D" w:rsidRPr="001125BB" w:rsidRDefault="00157E2D" w:rsidP="00157E2D">
      <w:pPr>
        <w:widowControl w:val="0"/>
        <w:autoSpaceDE w:val="0"/>
        <w:autoSpaceDN w:val="0"/>
        <w:adjustRightInd w:val="0"/>
        <w:rPr>
          <w:rFonts w:ascii="Times New Roman" w:hAnsi="Times New Roman"/>
          <w:b/>
          <w:i/>
          <w:sz w:val="24"/>
          <w:szCs w:val="24"/>
          <w:lang w:val="en-US"/>
        </w:rPr>
      </w:pPr>
      <w:r>
        <w:rPr>
          <w:rFonts w:ascii="Times New Roman" w:hAnsi="Times New Roman"/>
          <w:b/>
          <w:bCs/>
          <w:color w:val="000000"/>
          <w:highlight w:val="red"/>
        </w:rPr>
        <w:br w:type="page"/>
      </w:r>
      <w:r w:rsidRPr="001125BB">
        <w:rPr>
          <w:rFonts w:ascii="Times New Roman" w:hAnsi="Times New Roman"/>
          <w:b/>
          <w:i/>
          <w:sz w:val="24"/>
          <w:szCs w:val="24"/>
          <w:lang w:val="en-US"/>
        </w:rPr>
        <w:lastRenderedPageBreak/>
        <w:t>5. Qualifications of the evaluator</w:t>
      </w:r>
    </w:p>
    <w:p w14:paraId="687C9930" w14:textId="77777777" w:rsidR="00157E2D" w:rsidRDefault="00157E2D" w:rsidP="00157E2D">
      <w:pPr>
        <w:widowControl w:val="0"/>
        <w:autoSpaceDE w:val="0"/>
        <w:autoSpaceDN w:val="0"/>
        <w:adjustRightInd w:val="0"/>
        <w:rPr>
          <w:rFonts w:ascii="Times New Roman" w:hAnsi="Times New Roman"/>
          <w:sz w:val="24"/>
          <w:szCs w:val="24"/>
          <w:lang w:val="en-US"/>
        </w:rPr>
      </w:pPr>
    </w:p>
    <w:p w14:paraId="0F0DBF86" w14:textId="77777777" w:rsidR="00157E2D" w:rsidRPr="00014E28" w:rsidRDefault="00157E2D" w:rsidP="00157E2D">
      <w:pPr>
        <w:widowControl w:val="0"/>
        <w:autoSpaceDE w:val="0"/>
        <w:autoSpaceDN w:val="0"/>
        <w:adjustRightInd w:val="0"/>
        <w:rPr>
          <w:rFonts w:ascii="Times New Roman" w:hAnsi="Times New Roman"/>
          <w:sz w:val="24"/>
          <w:szCs w:val="24"/>
          <w:lang w:val="en-US"/>
        </w:rPr>
      </w:pPr>
      <w:r w:rsidRPr="00014E28">
        <w:rPr>
          <w:rFonts w:ascii="Times New Roman" w:hAnsi="Times New Roman"/>
          <w:sz w:val="24"/>
          <w:szCs w:val="24"/>
          <w:lang w:val="en-US"/>
        </w:rPr>
        <w:t>The criteria for selecting the evaluator are:</w:t>
      </w:r>
    </w:p>
    <w:p w14:paraId="1D793F8A" w14:textId="77777777" w:rsidR="00157E2D" w:rsidRPr="003416DB" w:rsidRDefault="00157E2D" w:rsidP="00157E2D">
      <w:pPr>
        <w:pStyle w:val="ListParagraph"/>
        <w:widowControl w:val="0"/>
        <w:numPr>
          <w:ilvl w:val="0"/>
          <w:numId w:val="41"/>
        </w:numPr>
        <w:autoSpaceDE w:val="0"/>
        <w:autoSpaceDN w:val="0"/>
        <w:adjustRightInd w:val="0"/>
        <w:contextualSpacing/>
        <w:rPr>
          <w:rFonts w:ascii="Times New Roman" w:hAnsi="Times New Roman"/>
          <w:sz w:val="24"/>
          <w:szCs w:val="24"/>
          <w:lang w:val="en-US"/>
        </w:rPr>
      </w:pPr>
      <w:r>
        <w:rPr>
          <w:rFonts w:ascii="Times New Roman" w:hAnsi="Times New Roman"/>
          <w:sz w:val="24"/>
          <w:szCs w:val="24"/>
          <w:lang w:val="en-US"/>
        </w:rPr>
        <w:t>S</w:t>
      </w:r>
      <w:r w:rsidRPr="00014E28">
        <w:rPr>
          <w:rFonts w:ascii="Times New Roman" w:hAnsi="Times New Roman"/>
          <w:sz w:val="24"/>
          <w:szCs w:val="24"/>
          <w:lang w:val="en-US"/>
        </w:rPr>
        <w:t>trong record in designing, managing and leading evaluations in the context of international</w:t>
      </w:r>
      <w:r>
        <w:rPr>
          <w:rFonts w:ascii="Times New Roman" w:hAnsi="Times New Roman"/>
          <w:sz w:val="24"/>
          <w:szCs w:val="24"/>
          <w:lang w:val="en-US"/>
        </w:rPr>
        <w:t xml:space="preserve"> </w:t>
      </w:r>
      <w:r w:rsidRPr="003416DB">
        <w:rPr>
          <w:rFonts w:ascii="Times New Roman" w:hAnsi="Times New Roman"/>
          <w:sz w:val="24"/>
          <w:szCs w:val="24"/>
          <w:lang w:val="en-US"/>
        </w:rPr>
        <w:t>cooperation;</w:t>
      </w:r>
    </w:p>
    <w:p w14:paraId="4F874C07" w14:textId="77777777" w:rsidR="00157E2D" w:rsidRPr="003416DB" w:rsidRDefault="00157E2D" w:rsidP="00157E2D">
      <w:pPr>
        <w:pStyle w:val="ListParagraph"/>
        <w:widowControl w:val="0"/>
        <w:numPr>
          <w:ilvl w:val="0"/>
          <w:numId w:val="41"/>
        </w:numPr>
        <w:autoSpaceDE w:val="0"/>
        <w:autoSpaceDN w:val="0"/>
        <w:adjustRightInd w:val="0"/>
        <w:contextualSpacing/>
        <w:rPr>
          <w:rFonts w:ascii="Times New Roman" w:hAnsi="Times New Roman"/>
          <w:sz w:val="24"/>
          <w:szCs w:val="24"/>
          <w:lang w:val="en-US"/>
        </w:rPr>
      </w:pPr>
      <w:r>
        <w:rPr>
          <w:rFonts w:ascii="Times New Roman" w:hAnsi="Times New Roman"/>
          <w:sz w:val="24"/>
          <w:szCs w:val="24"/>
          <w:lang w:val="en-US"/>
        </w:rPr>
        <w:t>E</w:t>
      </w:r>
      <w:r w:rsidRPr="00014E28">
        <w:rPr>
          <w:rFonts w:ascii="Times New Roman" w:hAnsi="Times New Roman"/>
          <w:sz w:val="24"/>
          <w:szCs w:val="24"/>
          <w:lang w:val="en-US"/>
        </w:rPr>
        <w:t>xtensive knowledge of, and experience in applying standard evaluation principles,</w:t>
      </w:r>
      <w:r>
        <w:rPr>
          <w:rFonts w:ascii="Times New Roman" w:hAnsi="Times New Roman"/>
          <w:sz w:val="24"/>
          <w:szCs w:val="24"/>
          <w:lang w:val="en-US"/>
        </w:rPr>
        <w:t xml:space="preserve"> </w:t>
      </w:r>
      <w:r w:rsidRPr="003416DB">
        <w:rPr>
          <w:rFonts w:ascii="Times New Roman" w:hAnsi="Times New Roman"/>
          <w:sz w:val="24"/>
          <w:szCs w:val="24"/>
          <w:lang w:val="en-US"/>
        </w:rPr>
        <w:t>qualitative and quantitative evaluation methods;</w:t>
      </w:r>
    </w:p>
    <w:p w14:paraId="147C798B" w14:textId="77777777" w:rsidR="00157E2D" w:rsidRPr="00014E28" w:rsidRDefault="00157E2D" w:rsidP="00157E2D">
      <w:pPr>
        <w:pStyle w:val="ListParagraph"/>
        <w:widowControl w:val="0"/>
        <w:numPr>
          <w:ilvl w:val="0"/>
          <w:numId w:val="41"/>
        </w:numPr>
        <w:autoSpaceDE w:val="0"/>
        <w:autoSpaceDN w:val="0"/>
        <w:adjustRightInd w:val="0"/>
        <w:contextualSpacing/>
        <w:rPr>
          <w:rFonts w:ascii="Times New Roman" w:hAnsi="Times New Roman"/>
          <w:sz w:val="24"/>
          <w:szCs w:val="24"/>
          <w:lang w:val="en-US"/>
        </w:rPr>
      </w:pPr>
      <w:r>
        <w:rPr>
          <w:rFonts w:ascii="Times New Roman" w:hAnsi="Times New Roman"/>
          <w:sz w:val="24"/>
          <w:szCs w:val="24"/>
          <w:lang w:val="en-US"/>
        </w:rPr>
        <w:t>T</w:t>
      </w:r>
      <w:r w:rsidRPr="00014E28">
        <w:rPr>
          <w:rFonts w:ascii="Times New Roman" w:hAnsi="Times New Roman"/>
          <w:sz w:val="24"/>
          <w:szCs w:val="24"/>
          <w:lang w:val="en-US"/>
        </w:rPr>
        <w:t xml:space="preserve">echnical competence in the </w:t>
      </w:r>
      <w:r>
        <w:rPr>
          <w:rFonts w:ascii="Times New Roman" w:hAnsi="Times New Roman"/>
          <w:sz w:val="24"/>
          <w:szCs w:val="24"/>
          <w:lang w:val="en-US"/>
        </w:rPr>
        <w:t>field of social inclusion of disadvantaged groups, including the Roma in Europe</w:t>
      </w:r>
      <w:r w:rsidRPr="00014E28">
        <w:rPr>
          <w:rFonts w:ascii="Times New Roman" w:hAnsi="Times New Roman"/>
          <w:sz w:val="24"/>
          <w:szCs w:val="24"/>
          <w:lang w:val="en-US"/>
        </w:rPr>
        <w:t>;</w:t>
      </w:r>
    </w:p>
    <w:p w14:paraId="064F8A8A" w14:textId="77777777" w:rsidR="00157E2D" w:rsidRPr="00014E28" w:rsidRDefault="00157E2D" w:rsidP="00157E2D">
      <w:pPr>
        <w:pStyle w:val="ListParagraph"/>
        <w:widowControl w:val="0"/>
        <w:numPr>
          <w:ilvl w:val="0"/>
          <w:numId w:val="41"/>
        </w:numPr>
        <w:autoSpaceDE w:val="0"/>
        <w:autoSpaceDN w:val="0"/>
        <w:adjustRightInd w:val="0"/>
        <w:contextualSpacing/>
        <w:rPr>
          <w:rFonts w:ascii="Times New Roman" w:hAnsi="Times New Roman"/>
          <w:sz w:val="24"/>
          <w:szCs w:val="24"/>
          <w:lang w:val="en-US"/>
        </w:rPr>
      </w:pPr>
      <w:r>
        <w:rPr>
          <w:rFonts w:ascii="Times New Roman" w:hAnsi="Times New Roman"/>
          <w:sz w:val="24"/>
          <w:szCs w:val="24"/>
          <w:lang w:val="en-US"/>
        </w:rPr>
        <w:t>E</w:t>
      </w:r>
      <w:r w:rsidRPr="00014E28">
        <w:rPr>
          <w:rFonts w:ascii="Times New Roman" w:hAnsi="Times New Roman"/>
          <w:sz w:val="24"/>
          <w:szCs w:val="24"/>
          <w:lang w:val="en-US"/>
        </w:rPr>
        <w:t>xperience</w:t>
      </w:r>
      <w:r>
        <w:rPr>
          <w:rFonts w:ascii="Times New Roman" w:hAnsi="Times New Roman"/>
          <w:sz w:val="24"/>
          <w:szCs w:val="24"/>
          <w:lang w:val="en-US"/>
        </w:rPr>
        <w:t xml:space="preserve"> with similar contracts in Romania, Bulgaria or the region</w:t>
      </w:r>
      <w:r w:rsidRPr="00014E28">
        <w:rPr>
          <w:rFonts w:ascii="Times New Roman" w:hAnsi="Times New Roman"/>
          <w:sz w:val="24"/>
          <w:szCs w:val="24"/>
          <w:lang w:val="en-US"/>
        </w:rPr>
        <w:t>;</w:t>
      </w:r>
    </w:p>
    <w:p w14:paraId="348276B9" w14:textId="77777777" w:rsidR="00157E2D" w:rsidRPr="00014E28" w:rsidRDefault="00157E2D" w:rsidP="00157E2D">
      <w:pPr>
        <w:pStyle w:val="ListParagraph"/>
        <w:widowControl w:val="0"/>
        <w:numPr>
          <w:ilvl w:val="0"/>
          <w:numId w:val="41"/>
        </w:numPr>
        <w:autoSpaceDE w:val="0"/>
        <w:autoSpaceDN w:val="0"/>
        <w:adjustRightInd w:val="0"/>
        <w:contextualSpacing/>
        <w:rPr>
          <w:rFonts w:ascii="Times New Roman" w:hAnsi="Times New Roman"/>
          <w:sz w:val="24"/>
          <w:szCs w:val="24"/>
          <w:lang w:val="en-US"/>
        </w:rPr>
      </w:pPr>
      <w:r>
        <w:rPr>
          <w:rFonts w:ascii="Times New Roman" w:hAnsi="Times New Roman"/>
          <w:sz w:val="24"/>
          <w:szCs w:val="24"/>
          <w:lang w:val="en-US"/>
        </w:rPr>
        <w:t>L</w:t>
      </w:r>
      <w:r w:rsidRPr="00014E28">
        <w:rPr>
          <w:rFonts w:ascii="Times New Roman" w:hAnsi="Times New Roman"/>
          <w:sz w:val="24"/>
          <w:szCs w:val="24"/>
          <w:lang w:val="en-US"/>
        </w:rPr>
        <w:t>anguage proficiency</w:t>
      </w:r>
      <w:r>
        <w:rPr>
          <w:rFonts w:ascii="Times New Roman" w:hAnsi="Times New Roman"/>
          <w:sz w:val="24"/>
          <w:szCs w:val="24"/>
          <w:lang w:val="en-US"/>
        </w:rPr>
        <w:t xml:space="preserve"> relevant for the countries targeted by evaluation</w:t>
      </w:r>
      <w:r w:rsidRPr="00014E28">
        <w:rPr>
          <w:rFonts w:ascii="Times New Roman" w:hAnsi="Times New Roman"/>
          <w:sz w:val="24"/>
          <w:szCs w:val="24"/>
          <w:lang w:val="en-US"/>
        </w:rPr>
        <w:t>;</w:t>
      </w:r>
    </w:p>
    <w:p w14:paraId="0C115F97" w14:textId="77777777" w:rsidR="00157E2D" w:rsidRPr="00014E28" w:rsidRDefault="00157E2D" w:rsidP="00157E2D">
      <w:pPr>
        <w:pStyle w:val="ListParagraph"/>
        <w:widowControl w:val="0"/>
        <w:numPr>
          <w:ilvl w:val="0"/>
          <w:numId w:val="41"/>
        </w:numPr>
        <w:autoSpaceDE w:val="0"/>
        <w:autoSpaceDN w:val="0"/>
        <w:adjustRightInd w:val="0"/>
        <w:contextualSpacing/>
        <w:rPr>
          <w:rFonts w:ascii="Times New Roman" w:hAnsi="Times New Roman"/>
          <w:sz w:val="24"/>
          <w:szCs w:val="24"/>
          <w:lang w:val="en-US"/>
        </w:rPr>
      </w:pPr>
      <w:r>
        <w:rPr>
          <w:rFonts w:ascii="Times New Roman" w:hAnsi="Times New Roman"/>
          <w:sz w:val="24"/>
          <w:szCs w:val="24"/>
          <w:lang w:val="en-US"/>
        </w:rPr>
        <w:t>K</w:t>
      </w:r>
      <w:r w:rsidRPr="00014E28">
        <w:rPr>
          <w:rFonts w:ascii="Times New Roman" w:hAnsi="Times New Roman"/>
          <w:sz w:val="24"/>
          <w:szCs w:val="24"/>
          <w:lang w:val="en-US"/>
        </w:rPr>
        <w:t>nowledge of the role of the Council of Europe</w:t>
      </w:r>
      <w:r>
        <w:rPr>
          <w:rFonts w:ascii="Times New Roman" w:hAnsi="Times New Roman"/>
          <w:sz w:val="24"/>
          <w:szCs w:val="24"/>
          <w:lang w:val="en-US"/>
        </w:rPr>
        <w:t xml:space="preserve"> and of the European Commission</w:t>
      </w:r>
      <w:r w:rsidRPr="00014E28">
        <w:rPr>
          <w:rFonts w:ascii="Times New Roman" w:hAnsi="Times New Roman"/>
          <w:sz w:val="24"/>
          <w:szCs w:val="24"/>
          <w:lang w:val="en-US"/>
        </w:rPr>
        <w:t xml:space="preserve"> and </w:t>
      </w:r>
      <w:r>
        <w:rPr>
          <w:rFonts w:ascii="Times New Roman" w:hAnsi="Times New Roman"/>
          <w:sz w:val="24"/>
          <w:szCs w:val="24"/>
          <w:lang w:val="en-US"/>
        </w:rPr>
        <w:t>their</w:t>
      </w:r>
      <w:r w:rsidRPr="00014E28">
        <w:rPr>
          <w:rFonts w:ascii="Times New Roman" w:hAnsi="Times New Roman"/>
          <w:sz w:val="24"/>
          <w:szCs w:val="24"/>
          <w:lang w:val="en-US"/>
        </w:rPr>
        <w:t xml:space="preserve"> programming tools;</w:t>
      </w:r>
    </w:p>
    <w:p w14:paraId="118CE92B" w14:textId="77777777" w:rsidR="00157E2D" w:rsidRPr="00014E28" w:rsidRDefault="00157E2D" w:rsidP="00157E2D">
      <w:pPr>
        <w:pStyle w:val="ListParagraph"/>
        <w:widowControl w:val="0"/>
        <w:numPr>
          <w:ilvl w:val="0"/>
          <w:numId w:val="41"/>
        </w:numPr>
        <w:autoSpaceDE w:val="0"/>
        <w:autoSpaceDN w:val="0"/>
        <w:adjustRightInd w:val="0"/>
        <w:contextualSpacing/>
        <w:rPr>
          <w:rFonts w:ascii="Times New Roman" w:hAnsi="Times New Roman"/>
          <w:sz w:val="24"/>
          <w:szCs w:val="24"/>
          <w:lang w:val="en-US"/>
        </w:rPr>
      </w:pPr>
      <w:r>
        <w:rPr>
          <w:rFonts w:ascii="Times New Roman" w:hAnsi="Times New Roman"/>
          <w:sz w:val="24"/>
          <w:szCs w:val="24"/>
          <w:lang w:val="en-US"/>
        </w:rPr>
        <w:t>I</w:t>
      </w:r>
      <w:r w:rsidRPr="00014E28">
        <w:rPr>
          <w:rFonts w:ascii="Times New Roman" w:hAnsi="Times New Roman"/>
          <w:sz w:val="24"/>
          <w:szCs w:val="24"/>
          <w:lang w:val="en-US"/>
        </w:rPr>
        <w:t>ndependence and absence of conflicts of interests;</w:t>
      </w:r>
    </w:p>
    <w:p w14:paraId="65D9CAC5" w14:textId="77777777" w:rsidR="00157E2D" w:rsidRDefault="00157E2D" w:rsidP="00157E2D">
      <w:pPr>
        <w:widowControl w:val="0"/>
        <w:autoSpaceDE w:val="0"/>
        <w:autoSpaceDN w:val="0"/>
        <w:adjustRightInd w:val="0"/>
        <w:rPr>
          <w:rFonts w:ascii="Times New Roman" w:hAnsi="Times New Roman"/>
          <w:sz w:val="24"/>
          <w:szCs w:val="24"/>
          <w:lang w:val="en-US"/>
        </w:rPr>
      </w:pPr>
    </w:p>
    <w:p w14:paraId="6F44D196" w14:textId="77777777" w:rsidR="00157E2D" w:rsidRPr="00014E28" w:rsidRDefault="00157E2D" w:rsidP="00157E2D">
      <w:pPr>
        <w:widowControl w:val="0"/>
        <w:autoSpaceDE w:val="0"/>
        <w:autoSpaceDN w:val="0"/>
        <w:adjustRightInd w:val="0"/>
        <w:jc w:val="both"/>
        <w:rPr>
          <w:rFonts w:ascii="Times New Roman" w:hAnsi="Times New Roman"/>
          <w:sz w:val="24"/>
          <w:szCs w:val="24"/>
          <w:lang w:val="en-US"/>
        </w:rPr>
      </w:pPr>
      <w:r>
        <w:rPr>
          <w:rFonts w:ascii="Times New Roman" w:hAnsi="Times New Roman"/>
          <w:sz w:val="24"/>
          <w:szCs w:val="24"/>
          <w:lang w:val="en-US"/>
        </w:rPr>
        <w:t>T</w:t>
      </w:r>
      <w:r w:rsidRPr="00014E28">
        <w:rPr>
          <w:rFonts w:ascii="Times New Roman" w:hAnsi="Times New Roman"/>
          <w:sz w:val="24"/>
          <w:szCs w:val="24"/>
          <w:lang w:val="en-US"/>
        </w:rPr>
        <w:t>he evaluator(s) are asked, if possible, to submit two or three examples of evaluation reports</w:t>
      </w:r>
      <w:r>
        <w:rPr>
          <w:rFonts w:ascii="Times New Roman" w:hAnsi="Times New Roman"/>
          <w:sz w:val="24"/>
          <w:szCs w:val="24"/>
          <w:lang w:val="en-US"/>
        </w:rPr>
        <w:t xml:space="preserve"> </w:t>
      </w:r>
      <w:r w:rsidRPr="00014E28">
        <w:rPr>
          <w:rFonts w:ascii="Times New Roman" w:hAnsi="Times New Roman"/>
          <w:sz w:val="24"/>
          <w:szCs w:val="24"/>
          <w:lang w:val="en-US"/>
        </w:rPr>
        <w:t>recently completed when submitting their proposal. If possible, one or more of the reports should be</w:t>
      </w:r>
      <w:r>
        <w:rPr>
          <w:rFonts w:ascii="Times New Roman" w:hAnsi="Times New Roman"/>
          <w:sz w:val="24"/>
          <w:szCs w:val="24"/>
          <w:lang w:val="en-US"/>
        </w:rPr>
        <w:t xml:space="preserve"> </w:t>
      </w:r>
      <w:r w:rsidRPr="00014E28">
        <w:rPr>
          <w:rFonts w:ascii="Times New Roman" w:hAnsi="Times New Roman"/>
          <w:sz w:val="24"/>
          <w:szCs w:val="24"/>
          <w:lang w:val="en-US"/>
        </w:rPr>
        <w:t>relevant, or similar to, the subject of evaluation.</w:t>
      </w:r>
    </w:p>
    <w:p w14:paraId="3E296885" w14:textId="77777777" w:rsidR="00157E2D" w:rsidRDefault="00157E2D" w:rsidP="00157E2D">
      <w:pPr>
        <w:jc w:val="both"/>
        <w:rPr>
          <w:rFonts w:ascii="Times New Roman" w:hAnsi="Times New Roman"/>
          <w:sz w:val="24"/>
          <w:szCs w:val="24"/>
          <w:lang w:val="en-US"/>
        </w:rPr>
      </w:pPr>
    </w:p>
    <w:p w14:paraId="559B8810" w14:textId="77777777" w:rsidR="00157E2D" w:rsidRPr="00014E28" w:rsidRDefault="00157E2D" w:rsidP="00157E2D">
      <w:pPr>
        <w:jc w:val="both"/>
        <w:rPr>
          <w:rFonts w:ascii="Times New Roman" w:hAnsi="Times New Roman"/>
          <w:sz w:val="24"/>
          <w:szCs w:val="24"/>
          <w:lang w:val="en-US"/>
        </w:rPr>
      </w:pPr>
      <w:r>
        <w:rPr>
          <w:rFonts w:ascii="Times New Roman" w:hAnsi="Times New Roman"/>
          <w:sz w:val="24"/>
          <w:szCs w:val="24"/>
          <w:lang w:val="en-US"/>
        </w:rPr>
        <w:t xml:space="preserve">The application file should include </w:t>
      </w:r>
      <w:r w:rsidRPr="00014E28">
        <w:rPr>
          <w:rFonts w:ascii="Times New Roman" w:hAnsi="Times New Roman"/>
          <w:sz w:val="24"/>
          <w:szCs w:val="24"/>
          <w:lang w:val="en-US"/>
        </w:rPr>
        <w:t>References of previous employers</w:t>
      </w:r>
      <w:r>
        <w:rPr>
          <w:rFonts w:ascii="Times New Roman" w:hAnsi="Times New Roman"/>
          <w:sz w:val="24"/>
          <w:szCs w:val="24"/>
          <w:lang w:val="en-US"/>
        </w:rPr>
        <w:t>.</w:t>
      </w:r>
    </w:p>
    <w:p w14:paraId="4ABFAE2C" w14:textId="77777777" w:rsidR="00157E2D" w:rsidRDefault="00157E2D" w:rsidP="00157E2D">
      <w:pPr>
        <w:rPr>
          <w:rFonts w:ascii="Times New Roman" w:hAnsi="Times New Roman"/>
          <w:b/>
          <w:bCs/>
          <w:color w:val="000000"/>
          <w:highlight w:val="red"/>
        </w:rPr>
      </w:pPr>
    </w:p>
    <w:p w14:paraId="36899817" w14:textId="77777777" w:rsidR="00157E2D" w:rsidRPr="00ED3EAE" w:rsidRDefault="00157E2D" w:rsidP="00157E2D">
      <w:pPr>
        <w:autoSpaceDE w:val="0"/>
        <w:autoSpaceDN w:val="0"/>
        <w:adjustRightInd w:val="0"/>
        <w:rPr>
          <w:rFonts w:ascii="Times New Roman" w:hAnsi="Times New Roman"/>
          <w:b/>
          <w:bCs/>
          <w:color w:val="000000"/>
        </w:rPr>
      </w:pPr>
      <w:r w:rsidRPr="004E5AEF">
        <w:rPr>
          <w:rFonts w:ascii="Times New Roman" w:hAnsi="Times New Roman"/>
          <w:b/>
          <w:bCs/>
          <w:color w:val="000000"/>
        </w:rPr>
        <w:t>ANNEXES</w:t>
      </w:r>
    </w:p>
    <w:p w14:paraId="579C767B" w14:textId="77777777" w:rsidR="00157E2D" w:rsidRDefault="00157E2D" w:rsidP="00157E2D">
      <w:pPr>
        <w:pStyle w:val="ListParagraph"/>
        <w:widowControl w:val="0"/>
        <w:autoSpaceDE w:val="0"/>
        <w:autoSpaceDN w:val="0"/>
        <w:adjustRightInd w:val="0"/>
        <w:rPr>
          <w:rFonts w:ascii="Times New Roman" w:hAnsi="Times New Roman"/>
          <w:color w:val="000000"/>
          <w:sz w:val="24"/>
          <w:szCs w:val="24"/>
          <w:lang w:val="en-US"/>
        </w:rPr>
      </w:pPr>
    </w:p>
    <w:p w14:paraId="287A3B81" w14:textId="77777777" w:rsidR="00157E2D" w:rsidRPr="00014E28" w:rsidRDefault="00157E2D" w:rsidP="00157E2D">
      <w:pPr>
        <w:widowControl w:val="0"/>
        <w:autoSpaceDE w:val="0"/>
        <w:autoSpaceDN w:val="0"/>
        <w:adjustRightInd w:val="0"/>
        <w:rPr>
          <w:rFonts w:ascii="Times New Roman" w:hAnsi="Times New Roman"/>
          <w:b/>
          <w:sz w:val="24"/>
          <w:szCs w:val="24"/>
          <w:lang w:val="en-US"/>
        </w:rPr>
      </w:pPr>
      <w:r w:rsidRPr="00014E28">
        <w:rPr>
          <w:rFonts w:ascii="Times New Roman" w:hAnsi="Times New Roman"/>
          <w:b/>
          <w:sz w:val="24"/>
          <w:szCs w:val="24"/>
          <w:lang w:val="en-US"/>
        </w:rPr>
        <w:t xml:space="preserve">Annexes to </w:t>
      </w:r>
      <w:proofErr w:type="spellStart"/>
      <w:r w:rsidRPr="00014E28">
        <w:rPr>
          <w:rFonts w:ascii="Times New Roman" w:hAnsi="Times New Roman"/>
          <w:b/>
          <w:sz w:val="24"/>
          <w:szCs w:val="24"/>
          <w:lang w:val="en-US"/>
        </w:rPr>
        <w:t>ToR</w:t>
      </w:r>
      <w:proofErr w:type="spellEnd"/>
      <w:r w:rsidRPr="00014E28">
        <w:rPr>
          <w:rFonts w:ascii="Times New Roman" w:hAnsi="Times New Roman"/>
          <w:b/>
          <w:sz w:val="24"/>
          <w:szCs w:val="24"/>
          <w:lang w:val="en-US"/>
        </w:rPr>
        <w:t xml:space="preserve"> include:</w:t>
      </w:r>
    </w:p>
    <w:p w14:paraId="74499023" w14:textId="77777777" w:rsidR="00157E2D" w:rsidRPr="00465AFF" w:rsidRDefault="00157E2D" w:rsidP="00157E2D">
      <w:pPr>
        <w:pStyle w:val="ListParagraph"/>
        <w:widowControl w:val="0"/>
        <w:numPr>
          <w:ilvl w:val="0"/>
          <w:numId w:val="40"/>
        </w:numPr>
        <w:autoSpaceDE w:val="0"/>
        <w:autoSpaceDN w:val="0"/>
        <w:adjustRightInd w:val="0"/>
        <w:contextualSpacing/>
        <w:rPr>
          <w:rFonts w:ascii="Times New Roman" w:hAnsi="Times New Roman"/>
          <w:sz w:val="24"/>
          <w:szCs w:val="24"/>
          <w:lang w:val="en-US"/>
        </w:rPr>
      </w:pPr>
      <w:r>
        <w:rPr>
          <w:rFonts w:ascii="Times New Roman" w:hAnsi="Times New Roman"/>
          <w:sz w:val="24"/>
          <w:szCs w:val="24"/>
          <w:lang w:val="en-US"/>
        </w:rPr>
        <w:t xml:space="preserve">Annex 1 - </w:t>
      </w:r>
      <w:r w:rsidRPr="00465AFF">
        <w:rPr>
          <w:rFonts w:ascii="Times New Roman" w:hAnsi="Times New Roman"/>
          <w:sz w:val="24"/>
          <w:szCs w:val="24"/>
          <w:lang w:val="en-US"/>
        </w:rPr>
        <w:t>Quality Assurance Checklist for Final Report;</w:t>
      </w:r>
    </w:p>
    <w:p w14:paraId="452B8B78" w14:textId="77777777" w:rsidR="00157E2D" w:rsidRPr="00465AFF" w:rsidRDefault="00157E2D" w:rsidP="00157E2D">
      <w:pPr>
        <w:pStyle w:val="ListParagraph"/>
        <w:numPr>
          <w:ilvl w:val="0"/>
          <w:numId w:val="40"/>
        </w:numPr>
        <w:autoSpaceDE w:val="0"/>
        <w:autoSpaceDN w:val="0"/>
        <w:adjustRightInd w:val="0"/>
        <w:contextualSpacing/>
        <w:rPr>
          <w:rFonts w:ascii="Times New Roman" w:hAnsi="Times New Roman"/>
          <w:b/>
          <w:bCs/>
          <w:sz w:val="24"/>
          <w:szCs w:val="24"/>
          <w:lang w:val="fr-FR"/>
        </w:rPr>
      </w:pPr>
      <w:r w:rsidRPr="00465AFF">
        <w:rPr>
          <w:rFonts w:ascii="Times New Roman" w:hAnsi="Times New Roman"/>
          <w:sz w:val="24"/>
          <w:szCs w:val="24"/>
        </w:rPr>
        <w:t xml:space="preserve">Informational Resources </w:t>
      </w:r>
    </w:p>
    <w:p w14:paraId="32926511" w14:textId="77777777" w:rsidR="00157E2D" w:rsidRPr="00465AFF" w:rsidRDefault="00157E2D" w:rsidP="00157E2D">
      <w:pPr>
        <w:pStyle w:val="ListParagraph"/>
        <w:numPr>
          <w:ilvl w:val="1"/>
          <w:numId w:val="48"/>
        </w:numPr>
        <w:tabs>
          <w:tab w:val="left" w:pos="567"/>
        </w:tabs>
        <w:autoSpaceDE w:val="0"/>
        <w:autoSpaceDN w:val="0"/>
        <w:adjustRightInd w:val="0"/>
        <w:contextualSpacing/>
        <w:rPr>
          <w:rFonts w:ascii="Times New Roman" w:hAnsi="Times New Roman"/>
          <w:sz w:val="24"/>
          <w:szCs w:val="24"/>
        </w:rPr>
      </w:pPr>
      <w:r w:rsidRPr="00465AFF">
        <w:rPr>
          <w:rFonts w:ascii="Times New Roman" w:hAnsi="Times New Roman"/>
          <w:sz w:val="24"/>
          <w:szCs w:val="24"/>
        </w:rPr>
        <w:t>The following documents are available on the website of the ROMACT Programme</w:t>
      </w:r>
    </w:p>
    <w:p w14:paraId="353C1B49" w14:textId="77777777" w:rsidR="00157E2D" w:rsidRPr="00465AFF" w:rsidRDefault="00157E2D" w:rsidP="00157E2D">
      <w:pPr>
        <w:pStyle w:val="ListParagraph"/>
        <w:numPr>
          <w:ilvl w:val="2"/>
          <w:numId w:val="48"/>
        </w:numPr>
        <w:tabs>
          <w:tab w:val="left" w:pos="567"/>
        </w:tabs>
        <w:autoSpaceDE w:val="0"/>
        <w:autoSpaceDN w:val="0"/>
        <w:adjustRightInd w:val="0"/>
        <w:contextualSpacing/>
        <w:rPr>
          <w:rFonts w:ascii="Times New Roman" w:hAnsi="Times New Roman"/>
          <w:sz w:val="24"/>
          <w:szCs w:val="24"/>
        </w:rPr>
      </w:pPr>
      <w:r w:rsidRPr="00465AFF">
        <w:rPr>
          <w:rFonts w:ascii="Times New Roman" w:hAnsi="Times New Roman"/>
          <w:sz w:val="24"/>
          <w:szCs w:val="24"/>
        </w:rPr>
        <w:t xml:space="preserve">ROMACT Join Programme website: </w:t>
      </w:r>
      <w:hyperlink r:id="rId16" w:history="1">
        <w:r w:rsidRPr="00465AFF">
          <w:rPr>
            <w:rStyle w:val="Hyperlink"/>
            <w:rFonts w:ascii="Times New Roman" w:hAnsi="Times New Roman"/>
            <w:sz w:val="24"/>
            <w:szCs w:val="24"/>
          </w:rPr>
          <w:t>http://www.coe-romact.org</w:t>
        </w:r>
      </w:hyperlink>
      <w:r w:rsidRPr="00465AFF">
        <w:rPr>
          <w:rFonts w:ascii="Times New Roman" w:hAnsi="Times New Roman"/>
          <w:sz w:val="24"/>
          <w:szCs w:val="24"/>
        </w:rPr>
        <w:t xml:space="preserve"> </w:t>
      </w:r>
    </w:p>
    <w:p w14:paraId="5DEF9EC0" w14:textId="77777777" w:rsidR="00157E2D" w:rsidRPr="00465AFF" w:rsidRDefault="00157E2D" w:rsidP="00157E2D">
      <w:pPr>
        <w:pStyle w:val="ListParagraph"/>
        <w:numPr>
          <w:ilvl w:val="2"/>
          <w:numId w:val="48"/>
        </w:numPr>
        <w:tabs>
          <w:tab w:val="left" w:pos="567"/>
        </w:tabs>
        <w:autoSpaceDE w:val="0"/>
        <w:autoSpaceDN w:val="0"/>
        <w:adjustRightInd w:val="0"/>
        <w:contextualSpacing/>
        <w:rPr>
          <w:rFonts w:ascii="Times New Roman" w:hAnsi="Times New Roman"/>
          <w:sz w:val="24"/>
          <w:szCs w:val="24"/>
        </w:rPr>
      </w:pPr>
      <w:r w:rsidRPr="00465AFF">
        <w:rPr>
          <w:rFonts w:ascii="Times New Roman" w:hAnsi="Times New Roman"/>
          <w:sz w:val="24"/>
          <w:szCs w:val="24"/>
        </w:rPr>
        <w:t xml:space="preserve">ROMACT Methodological Handbook: </w:t>
      </w:r>
      <w:hyperlink r:id="rId17" w:history="1">
        <w:r w:rsidRPr="00465AFF">
          <w:rPr>
            <w:rStyle w:val="Hyperlink"/>
            <w:rFonts w:ascii="Times New Roman" w:hAnsi="Times New Roman"/>
            <w:sz w:val="24"/>
            <w:szCs w:val="24"/>
          </w:rPr>
          <w:t>https://issuu.com/romact0/docs/romact_handbook_en</w:t>
        </w:r>
      </w:hyperlink>
      <w:r w:rsidRPr="00465AFF">
        <w:rPr>
          <w:rFonts w:ascii="Times New Roman" w:hAnsi="Times New Roman"/>
          <w:sz w:val="24"/>
          <w:szCs w:val="24"/>
        </w:rPr>
        <w:t xml:space="preserve">  </w:t>
      </w:r>
    </w:p>
    <w:p w14:paraId="4CAA26C8" w14:textId="77777777" w:rsidR="00157E2D" w:rsidRPr="00465AFF" w:rsidRDefault="00157E2D" w:rsidP="00157E2D">
      <w:pPr>
        <w:pStyle w:val="ListParagraph"/>
        <w:autoSpaceDE w:val="0"/>
        <w:autoSpaceDN w:val="0"/>
        <w:adjustRightInd w:val="0"/>
        <w:rPr>
          <w:rFonts w:ascii="Times New Roman" w:hAnsi="Times New Roman"/>
          <w:sz w:val="24"/>
          <w:szCs w:val="24"/>
        </w:rPr>
      </w:pPr>
    </w:p>
    <w:p w14:paraId="369EAA3D" w14:textId="77777777" w:rsidR="00157E2D" w:rsidRPr="00465AFF" w:rsidRDefault="00157E2D" w:rsidP="00157E2D">
      <w:pPr>
        <w:autoSpaceDE w:val="0"/>
        <w:autoSpaceDN w:val="0"/>
        <w:adjustRightInd w:val="0"/>
        <w:jc w:val="center"/>
        <w:rPr>
          <w:rFonts w:ascii="Times New Roman" w:hAnsi="Times New Roman"/>
          <w:sz w:val="24"/>
          <w:szCs w:val="24"/>
        </w:rPr>
      </w:pPr>
    </w:p>
    <w:p w14:paraId="7FF5A8FE" w14:textId="77777777" w:rsidR="00157E2D" w:rsidRPr="00465AFF" w:rsidRDefault="00157E2D" w:rsidP="00157E2D">
      <w:pPr>
        <w:rPr>
          <w:rFonts w:ascii="Times New Roman" w:hAnsi="Times New Roman"/>
          <w:b/>
          <w:bCs/>
          <w:sz w:val="24"/>
          <w:szCs w:val="24"/>
        </w:rPr>
      </w:pPr>
      <w:r w:rsidRPr="00465AFF">
        <w:rPr>
          <w:rFonts w:ascii="Times New Roman" w:hAnsi="Times New Roman"/>
          <w:b/>
          <w:bCs/>
          <w:sz w:val="24"/>
          <w:szCs w:val="24"/>
        </w:rPr>
        <w:br w:type="page"/>
      </w:r>
    </w:p>
    <w:p w14:paraId="0E611961" w14:textId="77777777" w:rsidR="00157E2D" w:rsidRPr="004E5AEF" w:rsidRDefault="00157E2D" w:rsidP="00157E2D">
      <w:pPr>
        <w:autoSpaceDE w:val="0"/>
        <w:autoSpaceDN w:val="0"/>
        <w:adjustRightInd w:val="0"/>
        <w:jc w:val="center"/>
        <w:rPr>
          <w:rFonts w:ascii="Times New Roman" w:hAnsi="Times New Roman"/>
          <w:b/>
          <w:bCs/>
          <w:sz w:val="24"/>
          <w:szCs w:val="24"/>
        </w:rPr>
      </w:pPr>
      <w:r w:rsidRPr="004E5AEF">
        <w:rPr>
          <w:rFonts w:ascii="Times New Roman" w:hAnsi="Times New Roman"/>
          <w:b/>
          <w:bCs/>
          <w:sz w:val="24"/>
          <w:szCs w:val="24"/>
        </w:rPr>
        <w:lastRenderedPageBreak/>
        <w:t>A</w:t>
      </w:r>
      <w:r>
        <w:rPr>
          <w:rFonts w:ascii="Times New Roman" w:hAnsi="Times New Roman"/>
          <w:b/>
          <w:bCs/>
          <w:sz w:val="24"/>
          <w:szCs w:val="24"/>
        </w:rPr>
        <w:t>nnex 1</w:t>
      </w:r>
      <w:r w:rsidRPr="004E5AEF">
        <w:rPr>
          <w:rFonts w:ascii="Times New Roman" w:hAnsi="Times New Roman"/>
          <w:b/>
          <w:bCs/>
          <w:sz w:val="24"/>
          <w:szCs w:val="24"/>
        </w:rPr>
        <w:t>: Quality Assurance Checklist for Final Evaluation Report</w:t>
      </w:r>
    </w:p>
    <w:p w14:paraId="3E175084" w14:textId="77777777" w:rsidR="00157E2D" w:rsidRPr="004E5AEF" w:rsidRDefault="00157E2D" w:rsidP="00157E2D">
      <w:pPr>
        <w:autoSpaceDE w:val="0"/>
        <w:autoSpaceDN w:val="0"/>
        <w:adjustRightInd w:val="0"/>
        <w:rPr>
          <w:rFonts w:ascii="Times New Roman" w:hAnsi="Times New Roman"/>
          <w:b/>
          <w:bCs/>
        </w:rPr>
      </w:pPr>
    </w:p>
    <w:p w14:paraId="1F78AD39" w14:textId="77777777" w:rsidR="00157E2D" w:rsidRPr="004E5AEF" w:rsidRDefault="00157E2D" w:rsidP="00157E2D">
      <w:pPr>
        <w:pStyle w:val="ListParagraph"/>
        <w:numPr>
          <w:ilvl w:val="0"/>
          <w:numId w:val="36"/>
        </w:numPr>
        <w:autoSpaceDE w:val="0"/>
        <w:autoSpaceDN w:val="0"/>
        <w:adjustRightInd w:val="0"/>
        <w:contextualSpacing/>
        <w:rPr>
          <w:rFonts w:ascii="Times New Roman" w:hAnsi="Times New Roman"/>
          <w:b/>
          <w:bCs/>
          <w:sz w:val="18"/>
          <w:szCs w:val="18"/>
          <w:lang w:val="fr-FR"/>
        </w:rPr>
      </w:pPr>
      <w:r w:rsidRPr="004E5AEF">
        <w:rPr>
          <w:rFonts w:ascii="Times New Roman" w:hAnsi="Times New Roman"/>
          <w:b/>
          <w:bCs/>
          <w:sz w:val="18"/>
          <w:szCs w:val="18"/>
        </w:rPr>
        <w:t>Report Structure</w:t>
      </w:r>
    </w:p>
    <w:p w14:paraId="739A324E" w14:textId="77777777" w:rsidR="00157E2D" w:rsidRPr="004E5AEF" w:rsidRDefault="00157E2D" w:rsidP="00157E2D">
      <w:pPr>
        <w:pStyle w:val="ListParagraph"/>
        <w:autoSpaceDE w:val="0"/>
        <w:autoSpaceDN w:val="0"/>
        <w:adjustRightInd w:val="0"/>
        <w:rPr>
          <w:rFonts w:ascii="Times New Roman" w:hAnsi="Times New Roman"/>
          <w:b/>
          <w:bCs/>
          <w:sz w:val="18"/>
          <w:szCs w:val="18"/>
          <w:lang w:val="fr-FR"/>
        </w:rPr>
      </w:pPr>
    </w:p>
    <w:p w14:paraId="7D88C8ED" w14:textId="77777777" w:rsidR="00157E2D" w:rsidRPr="004E5AEF" w:rsidRDefault="00157E2D" w:rsidP="00157E2D">
      <w:pPr>
        <w:pStyle w:val="ListParagraph"/>
        <w:numPr>
          <w:ilvl w:val="0"/>
          <w:numId w:val="27"/>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report is well structured, logical, clear, concise and complete.</w:t>
      </w:r>
    </w:p>
    <w:p w14:paraId="03913033" w14:textId="77777777" w:rsidR="00157E2D" w:rsidRPr="004E5AEF" w:rsidRDefault="00157E2D" w:rsidP="00157E2D">
      <w:pPr>
        <w:pStyle w:val="ListParagraph"/>
        <w:numPr>
          <w:ilvl w:val="0"/>
          <w:numId w:val="27"/>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 xml:space="preserve">The report is logically structured with clarity and coherence, based on the guidelines provided and according to the proposed structure. </w:t>
      </w:r>
    </w:p>
    <w:p w14:paraId="73F2D0FE" w14:textId="77777777" w:rsidR="00157E2D" w:rsidRPr="004E5AEF" w:rsidRDefault="00157E2D" w:rsidP="00157E2D">
      <w:pPr>
        <w:pStyle w:val="ListParagraph"/>
        <w:numPr>
          <w:ilvl w:val="0"/>
          <w:numId w:val="27"/>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title page and opening pages provide key basic information:</w:t>
      </w:r>
    </w:p>
    <w:p w14:paraId="45489084" w14:textId="77777777" w:rsidR="00157E2D" w:rsidRPr="004E5AEF" w:rsidRDefault="00157E2D" w:rsidP="00157E2D">
      <w:pPr>
        <w:pStyle w:val="ListParagraph"/>
        <w:numPr>
          <w:ilvl w:val="0"/>
          <w:numId w:val="26"/>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Name of the evaluation object;</w:t>
      </w:r>
    </w:p>
    <w:p w14:paraId="0BDCF5B1" w14:textId="77777777" w:rsidR="00157E2D" w:rsidRPr="004E5AEF" w:rsidRDefault="00157E2D" w:rsidP="00157E2D">
      <w:pPr>
        <w:pStyle w:val="ListParagraph"/>
        <w:numPr>
          <w:ilvl w:val="0"/>
          <w:numId w:val="26"/>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Timeframe of the evaluation and date of the report;</w:t>
      </w:r>
    </w:p>
    <w:p w14:paraId="36CA43B2" w14:textId="77777777" w:rsidR="00157E2D" w:rsidRPr="004E5AEF" w:rsidRDefault="00157E2D" w:rsidP="00157E2D">
      <w:pPr>
        <w:pStyle w:val="ListParagraph"/>
        <w:numPr>
          <w:ilvl w:val="0"/>
          <w:numId w:val="26"/>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Locations (country, region, etc.) of the evaluation object;</w:t>
      </w:r>
    </w:p>
    <w:p w14:paraId="0893C694" w14:textId="77777777" w:rsidR="00157E2D" w:rsidRPr="004E5AEF" w:rsidRDefault="00157E2D" w:rsidP="00157E2D">
      <w:pPr>
        <w:pStyle w:val="ListParagraph"/>
        <w:numPr>
          <w:ilvl w:val="0"/>
          <w:numId w:val="26"/>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Names and/or organizations of evaluators;</w:t>
      </w:r>
    </w:p>
    <w:p w14:paraId="2835D71C" w14:textId="77777777" w:rsidR="00157E2D" w:rsidRPr="004E5AEF" w:rsidRDefault="00157E2D" w:rsidP="00157E2D">
      <w:pPr>
        <w:pStyle w:val="ListParagraph"/>
        <w:numPr>
          <w:ilvl w:val="0"/>
          <w:numId w:val="26"/>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Name of the organization commissioning the evaluation;</w:t>
      </w:r>
    </w:p>
    <w:p w14:paraId="348A219E" w14:textId="77777777" w:rsidR="00157E2D" w:rsidRPr="004E5AEF" w:rsidRDefault="00157E2D" w:rsidP="00157E2D">
      <w:pPr>
        <w:pStyle w:val="ListParagraph"/>
        <w:numPr>
          <w:ilvl w:val="0"/>
          <w:numId w:val="26"/>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Table of contents which also lists Tables, Graphs, Figures and Appendixes;</w:t>
      </w:r>
    </w:p>
    <w:p w14:paraId="32387913" w14:textId="77777777" w:rsidR="00157E2D" w:rsidRPr="004E5AEF" w:rsidRDefault="00157E2D" w:rsidP="00157E2D">
      <w:pPr>
        <w:pStyle w:val="ListParagraph"/>
        <w:numPr>
          <w:ilvl w:val="0"/>
          <w:numId w:val="26"/>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List of acronyms.</w:t>
      </w:r>
    </w:p>
    <w:p w14:paraId="3B899D1A" w14:textId="77777777" w:rsidR="00157E2D" w:rsidRPr="004E5AEF" w:rsidRDefault="00157E2D" w:rsidP="00157E2D">
      <w:pPr>
        <w:pStyle w:val="ListParagraph"/>
        <w:numPr>
          <w:ilvl w:val="0"/>
          <w:numId w:val="27"/>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Executive Summary is a stand-alone section that includes:</w:t>
      </w:r>
    </w:p>
    <w:p w14:paraId="295CC810" w14:textId="77777777" w:rsidR="00157E2D" w:rsidRPr="004E5AEF" w:rsidRDefault="00157E2D" w:rsidP="00157E2D">
      <w:pPr>
        <w:pStyle w:val="ListParagraph"/>
        <w:numPr>
          <w:ilvl w:val="0"/>
          <w:numId w:val="28"/>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Overview of the evaluation;</w:t>
      </w:r>
    </w:p>
    <w:p w14:paraId="6773CA94" w14:textId="77777777" w:rsidR="00157E2D" w:rsidRPr="004E5AEF" w:rsidRDefault="00157E2D" w:rsidP="00157E2D">
      <w:pPr>
        <w:pStyle w:val="ListParagraph"/>
        <w:numPr>
          <w:ilvl w:val="0"/>
          <w:numId w:val="28"/>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Evaluation objectives and purpose of use;</w:t>
      </w:r>
    </w:p>
    <w:p w14:paraId="602F7584" w14:textId="77777777" w:rsidR="00157E2D" w:rsidRPr="004E5AEF" w:rsidRDefault="00157E2D" w:rsidP="00157E2D">
      <w:pPr>
        <w:pStyle w:val="ListParagraph"/>
        <w:numPr>
          <w:ilvl w:val="0"/>
          <w:numId w:val="28"/>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Evaluation methodology;</w:t>
      </w:r>
    </w:p>
    <w:p w14:paraId="17BC3C6C" w14:textId="77777777" w:rsidR="00157E2D" w:rsidRPr="004E5AEF" w:rsidRDefault="00157E2D" w:rsidP="00157E2D">
      <w:pPr>
        <w:pStyle w:val="ListParagraph"/>
        <w:numPr>
          <w:ilvl w:val="0"/>
          <w:numId w:val="28"/>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Most important findings and conclusions;</w:t>
      </w:r>
    </w:p>
    <w:p w14:paraId="2B66AB31" w14:textId="77777777" w:rsidR="00157E2D" w:rsidRPr="004E5AEF" w:rsidRDefault="00157E2D" w:rsidP="00157E2D">
      <w:pPr>
        <w:pStyle w:val="ListParagraph"/>
        <w:numPr>
          <w:ilvl w:val="0"/>
          <w:numId w:val="28"/>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Main recommendations.</w:t>
      </w:r>
    </w:p>
    <w:p w14:paraId="1CC233DF" w14:textId="77777777" w:rsidR="00157E2D" w:rsidRPr="004E5AEF" w:rsidRDefault="00157E2D" w:rsidP="00157E2D">
      <w:pPr>
        <w:pStyle w:val="ListParagraph"/>
        <w:numPr>
          <w:ilvl w:val="0"/>
          <w:numId w:val="27"/>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Appendixes may include, inter alia:</w:t>
      </w:r>
    </w:p>
    <w:p w14:paraId="614CA6E9" w14:textId="77777777" w:rsidR="00157E2D" w:rsidRPr="004E5AEF" w:rsidRDefault="00157E2D" w:rsidP="00157E2D">
      <w:pPr>
        <w:pStyle w:val="ListParagraph"/>
        <w:numPr>
          <w:ilvl w:val="0"/>
          <w:numId w:val="29"/>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agreed proposal of evaluation implementation;</w:t>
      </w:r>
    </w:p>
    <w:p w14:paraId="54AC1BA0" w14:textId="77777777" w:rsidR="00157E2D" w:rsidRPr="004E5AEF" w:rsidRDefault="00157E2D" w:rsidP="00157E2D">
      <w:pPr>
        <w:pStyle w:val="ListParagraph"/>
        <w:numPr>
          <w:ilvl w:val="0"/>
          <w:numId w:val="29"/>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List of stakeholders / persons interviewed and sites visited;</w:t>
      </w:r>
    </w:p>
    <w:p w14:paraId="69ACA0F0" w14:textId="77777777" w:rsidR="00157E2D" w:rsidRPr="004E5AEF" w:rsidRDefault="00157E2D" w:rsidP="00157E2D">
      <w:pPr>
        <w:pStyle w:val="ListParagraph"/>
        <w:numPr>
          <w:ilvl w:val="0"/>
          <w:numId w:val="29"/>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List of documents consulted;</w:t>
      </w:r>
    </w:p>
    <w:p w14:paraId="1EA712E5" w14:textId="77777777" w:rsidR="00157E2D" w:rsidRPr="004E5AEF" w:rsidRDefault="00157E2D" w:rsidP="00157E2D">
      <w:pPr>
        <w:pStyle w:val="ListParagraph"/>
        <w:numPr>
          <w:ilvl w:val="0"/>
          <w:numId w:val="29"/>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 xml:space="preserve">More details on the methodology, such as data collection instruments, including details of </w:t>
      </w:r>
      <w:proofErr w:type="gramStart"/>
      <w:r w:rsidRPr="004E5AEF">
        <w:rPr>
          <w:rFonts w:ascii="Times New Roman" w:hAnsi="Times New Roman"/>
          <w:sz w:val="18"/>
          <w:szCs w:val="18"/>
        </w:rPr>
        <w:t>their</w:t>
      </w:r>
      <w:proofErr w:type="gramEnd"/>
    </w:p>
    <w:p w14:paraId="0A8CB0C3" w14:textId="77777777" w:rsidR="00157E2D" w:rsidRPr="004E5AEF" w:rsidRDefault="00157E2D" w:rsidP="00157E2D">
      <w:pPr>
        <w:pStyle w:val="ListParagraph"/>
        <w:numPr>
          <w:ilvl w:val="0"/>
          <w:numId w:val="29"/>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reliability and validity;</w:t>
      </w:r>
    </w:p>
    <w:p w14:paraId="5265ECF3" w14:textId="77777777" w:rsidR="00157E2D" w:rsidRPr="004E5AEF" w:rsidRDefault="00157E2D" w:rsidP="00157E2D">
      <w:pPr>
        <w:pStyle w:val="ListParagraph"/>
        <w:numPr>
          <w:ilvl w:val="0"/>
          <w:numId w:val="29"/>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Evaluator</w:t>
      </w:r>
      <w:r w:rsidRPr="004E5AEF">
        <w:rPr>
          <w:rFonts w:ascii="Times New Roman" w:hAnsi="Times New Roman"/>
          <w:sz w:val="18"/>
          <w:szCs w:val="18"/>
          <w:lang w:val="en-US"/>
        </w:rPr>
        <w:t>’</w:t>
      </w:r>
      <w:r w:rsidRPr="004E5AEF">
        <w:rPr>
          <w:rFonts w:ascii="Times New Roman" w:hAnsi="Times New Roman"/>
          <w:sz w:val="18"/>
          <w:szCs w:val="18"/>
        </w:rPr>
        <w:t>s related information and justification of team composition;</w:t>
      </w:r>
    </w:p>
    <w:p w14:paraId="2B400464" w14:textId="77777777" w:rsidR="00157E2D" w:rsidRPr="004E5AEF" w:rsidRDefault="00157E2D" w:rsidP="00157E2D">
      <w:pPr>
        <w:pStyle w:val="ListParagraph"/>
        <w:numPr>
          <w:ilvl w:val="0"/>
          <w:numId w:val="29"/>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Evaluation matrix;</w:t>
      </w:r>
    </w:p>
    <w:p w14:paraId="51F52933" w14:textId="77777777" w:rsidR="00157E2D" w:rsidRPr="004E5AEF" w:rsidRDefault="00157E2D" w:rsidP="00157E2D">
      <w:pPr>
        <w:pStyle w:val="ListParagraph"/>
        <w:numPr>
          <w:ilvl w:val="0"/>
          <w:numId w:val="29"/>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Results framework.</w:t>
      </w:r>
    </w:p>
    <w:p w14:paraId="453A5E32" w14:textId="77777777" w:rsidR="00157E2D" w:rsidRPr="004E5AEF" w:rsidRDefault="00157E2D" w:rsidP="00157E2D">
      <w:pPr>
        <w:autoSpaceDE w:val="0"/>
        <w:autoSpaceDN w:val="0"/>
        <w:adjustRightInd w:val="0"/>
        <w:rPr>
          <w:rFonts w:ascii="Times New Roman" w:hAnsi="Times New Roman"/>
          <w:b/>
          <w:bCs/>
          <w:sz w:val="18"/>
          <w:szCs w:val="18"/>
        </w:rPr>
      </w:pPr>
    </w:p>
    <w:p w14:paraId="6B3C87BE" w14:textId="77777777" w:rsidR="00157E2D" w:rsidRPr="004E5AEF" w:rsidRDefault="00157E2D" w:rsidP="00157E2D">
      <w:pPr>
        <w:autoSpaceDE w:val="0"/>
        <w:autoSpaceDN w:val="0"/>
        <w:adjustRightInd w:val="0"/>
        <w:rPr>
          <w:rFonts w:ascii="Times New Roman" w:hAnsi="Times New Roman"/>
          <w:b/>
          <w:bCs/>
          <w:sz w:val="18"/>
          <w:szCs w:val="18"/>
        </w:rPr>
      </w:pPr>
      <w:r w:rsidRPr="004E5AEF">
        <w:rPr>
          <w:rFonts w:ascii="Times New Roman" w:hAnsi="Times New Roman"/>
          <w:b/>
          <w:bCs/>
          <w:sz w:val="18"/>
          <w:szCs w:val="18"/>
        </w:rPr>
        <w:t>2. Object of Evaluation</w:t>
      </w:r>
    </w:p>
    <w:p w14:paraId="0C306D3A" w14:textId="77777777" w:rsidR="00157E2D" w:rsidRPr="004E5AEF" w:rsidRDefault="00157E2D" w:rsidP="00157E2D">
      <w:pPr>
        <w:pStyle w:val="ListParagraph"/>
        <w:numPr>
          <w:ilvl w:val="0"/>
          <w:numId w:val="30"/>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report presents a clear and full description of the 'object' of the evaluation.</w:t>
      </w:r>
    </w:p>
    <w:p w14:paraId="38DAFE72" w14:textId="77777777" w:rsidR="00157E2D" w:rsidRPr="004E5AEF" w:rsidRDefault="00157E2D" w:rsidP="00157E2D">
      <w:pPr>
        <w:pStyle w:val="ListParagraph"/>
        <w:numPr>
          <w:ilvl w:val="0"/>
          <w:numId w:val="30"/>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 xml:space="preserve">The </w:t>
      </w:r>
      <w:r w:rsidRPr="004E5AEF">
        <w:rPr>
          <w:rFonts w:ascii="Times New Roman" w:hAnsi="Times New Roman"/>
          <w:bCs/>
          <w:sz w:val="18"/>
          <w:szCs w:val="18"/>
        </w:rPr>
        <w:t xml:space="preserve">expected results chain </w:t>
      </w:r>
      <w:r w:rsidRPr="004E5AEF">
        <w:rPr>
          <w:rFonts w:ascii="Times New Roman" w:hAnsi="Times New Roman"/>
          <w:sz w:val="18"/>
          <w:szCs w:val="18"/>
        </w:rPr>
        <w:t>(inputs, outputs and outcomes) of the evaluation are clearly described.</w:t>
      </w:r>
    </w:p>
    <w:p w14:paraId="446033FB" w14:textId="77777777" w:rsidR="00157E2D" w:rsidRPr="004E5AEF" w:rsidRDefault="00157E2D" w:rsidP="00157E2D">
      <w:pPr>
        <w:pStyle w:val="ListParagraph"/>
        <w:numPr>
          <w:ilvl w:val="0"/>
          <w:numId w:val="30"/>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 xml:space="preserve">The </w:t>
      </w:r>
      <w:r w:rsidRPr="004E5AEF">
        <w:rPr>
          <w:rFonts w:ascii="Times New Roman" w:hAnsi="Times New Roman"/>
          <w:bCs/>
          <w:sz w:val="18"/>
          <w:szCs w:val="18"/>
        </w:rPr>
        <w:t xml:space="preserve">context of key social, political, economic, demographic, and institutional factors </w:t>
      </w:r>
      <w:r w:rsidRPr="004E5AEF">
        <w:rPr>
          <w:rFonts w:ascii="Times New Roman" w:hAnsi="Times New Roman"/>
          <w:sz w:val="18"/>
          <w:szCs w:val="18"/>
        </w:rPr>
        <w:t>that have a direct bearing on the object of the evaluation is properly described.</w:t>
      </w:r>
    </w:p>
    <w:p w14:paraId="39B6F27C" w14:textId="77777777" w:rsidR="00157E2D" w:rsidRPr="004E5AEF" w:rsidRDefault="00157E2D" w:rsidP="00157E2D">
      <w:pPr>
        <w:pStyle w:val="ListParagraph"/>
        <w:numPr>
          <w:ilvl w:val="0"/>
          <w:numId w:val="30"/>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scale and complexity of the object of the evaluation are clearly described.</w:t>
      </w:r>
    </w:p>
    <w:p w14:paraId="3A8151C5" w14:textId="77777777" w:rsidR="00157E2D" w:rsidRPr="004E5AEF" w:rsidRDefault="00157E2D" w:rsidP="00157E2D">
      <w:pPr>
        <w:pStyle w:val="ListParagraph"/>
        <w:numPr>
          <w:ilvl w:val="0"/>
          <w:numId w:val="30"/>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K</w:t>
      </w:r>
      <w:r w:rsidRPr="004E5AEF">
        <w:rPr>
          <w:rFonts w:ascii="Times New Roman" w:hAnsi="Times New Roman"/>
          <w:bCs/>
          <w:sz w:val="18"/>
          <w:szCs w:val="18"/>
        </w:rPr>
        <w:t xml:space="preserve">ey stakeholders involved </w:t>
      </w:r>
      <w:r w:rsidRPr="004E5AEF">
        <w:rPr>
          <w:rFonts w:ascii="Times New Roman" w:hAnsi="Times New Roman"/>
          <w:sz w:val="18"/>
          <w:szCs w:val="18"/>
        </w:rPr>
        <w:t>in the Programme implementation and their roles.</w:t>
      </w:r>
    </w:p>
    <w:p w14:paraId="0E2ABA6D" w14:textId="77777777" w:rsidR="00157E2D" w:rsidRPr="004E5AEF" w:rsidRDefault="00157E2D" w:rsidP="00157E2D">
      <w:pPr>
        <w:pStyle w:val="ListParagraph"/>
        <w:numPr>
          <w:ilvl w:val="0"/>
          <w:numId w:val="30"/>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I</w:t>
      </w:r>
      <w:r w:rsidRPr="004E5AEF">
        <w:rPr>
          <w:rFonts w:ascii="Times New Roman" w:hAnsi="Times New Roman"/>
          <w:bCs/>
          <w:sz w:val="18"/>
          <w:szCs w:val="18"/>
        </w:rPr>
        <w:t xml:space="preserve">mplementation status of the Programme and implications </w:t>
      </w:r>
      <w:r w:rsidRPr="004E5AEF">
        <w:rPr>
          <w:rFonts w:ascii="Times New Roman" w:hAnsi="Times New Roman"/>
          <w:sz w:val="18"/>
          <w:szCs w:val="18"/>
        </w:rPr>
        <w:t>for the evaluation.</w:t>
      </w:r>
    </w:p>
    <w:p w14:paraId="183EA27E" w14:textId="77777777" w:rsidR="00157E2D" w:rsidRPr="004E5AEF" w:rsidRDefault="00157E2D" w:rsidP="00157E2D">
      <w:pPr>
        <w:autoSpaceDE w:val="0"/>
        <w:autoSpaceDN w:val="0"/>
        <w:adjustRightInd w:val="0"/>
        <w:rPr>
          <w:rFonts w:ascii="Times New Roman" w:hAnsi="Times New Roman"/>
          <w:b/>
          <w:bCs/>
          <w:sz w:val="18"/>
          <w:szCs w:val="18"/>
        </w:rPr>
      </w:pPr>
    </w:p>
    <w:p w14:paraId="35EC8CC6" w14:textId="77777777" w:rsidR="00157E2D" w:rsidRPr="004E5AEF" w:rsidRDefault="00157E2D" w:rsidP="00157E2D">
      <w:pPr>
        <w:autoSpaceDE w:val="0"/>
        <w:autoSpaceDN w:val="0"/>
        <w:adjustRightInd w:val="0"/>
        <w:rPr>
          <w:rFonts w:ascii="Times New Roman" w:hAnsi="Times New Roman"/>
          <w:b/>
          <w:bCs/>
          <w:sz w:val="18"/>
          <w:szCs w:val="18"/>
        </w:rPr>
      </w:pPr>
      <w:r w:rsidRPr="004E5AEF">
        <w:rPr>
          <w:rFonts w:ascii="Times New Roman" w:hAnsi="Times New Roman"/>
          <w:b/>
          <w:bCs/>
          <w:sz w:val="18"/>
          <w:szCs w:val="18"/>
        </w:rPr>
        <w:t>3. Evaluation Purpose and Objectives</w:t>
      </w:r>
    </w:p>
    <w:p w14:paraId="4EE148F8" w14:textId="77777777" w:rsidR="00157E2D" w:rsidRPr="004E5AEF" w:rsidRDefault="00157E2D" w:rsidP="00157E2D">
      <w:pPr>
        <w:pStyle w:val="ListParagraph"/>
        <w:numPr>
          <w:ilvl w:val="0"/>
          <w:numId w:val="31"/>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Evaluation purpose and objectives are fully explained.</w:t>
      </w:r>
    </w:p>
    <w:p w14:paraId="33B91F0C" w14:textId="77777777" w:rsidR="00157E2D" w:rsidRPr="004E5AEF" w:rsidRDefault="00157E2D" w:rsidP="00157E2D">
      <w:pPr>
        <w:pStyle w:val="ListParagraph"/>
        <w:numPr>
          <w:ilvl w:val="0"/>
          <w:numId w:val="31"/>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purpose of the evaluation is clearly defined, including why the evaluation was needed at that point in time, who and why needs the information and how the information will be used.</w:t>
      </w:r>
    </w:p>
    <w:p w14:paraId="5FE8D7BD" w14:textId="77777777" w:rsidR="00157E2D" w:rsidRPr="004E5AEF" w:rsidRDefault="00157E2D" w:rsidP="00157E2D">
      <w:pPr>
        <w:pStyle w:val="ListParagraph"/>
        <w:numPr>
          <w:ilvl w:val="0"/>
          <w:numId w:val="31"/>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Evaluation questions are described and justify what the evaluation did and did not cover.</w:t>
      </w:r>
    </w:p>
    <w:p w14:paraId="02A95956" w14:textId="77777777" w:rsidR="00157E2D" w:rsidRPr="004E5AEF" w:rsidRDefault="00157E2D" w:rsidP="00157E2D">
      <w:pPr>
        <w:pStyle w:val="ListParagraph"/>
        <w:numPr>
          <w:ilvl w:val="0"/>
          <w:numId w:val="31"/>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 xml:space="preserve">The report describes and provides an explanation of the chosen evaluation criteria, performance standards, or other criteria used by the </w:t>
      </w:r>
      <w:r w:rsidRPr="004E5AEF">
        <w:rPr>
          <w:rFonts w:ascii="Times New Roman" w:hAnsi="Times New Roman"/>
          <w:sz w:val="18"/>
          <w:szCs w:val="18"/>
          <w:lang w:val="en-US"/>
        </w:rPr>
        <w:t>E</w:t>
      </w:r>
      <w:r w:rsidRPr="004E5AEF">
        <w:rPr>
          <w:rFonts w:ascii="Times New Roman" w:hAnsi="Times New Roman"/>
          <w:sz w:val="18"/>
          <w:szCs w:val="18"/>
        </w:rPr>
        <w:t>valuator.</w:t>
      </w:r>
    </w:p>
    <w:p w14:paraId="35D4EC65" w14:textId="77777777" w:rsidR="00157E2D" w:rsidRPr="004E5AEF" w:rsidRDefault="00157E2D" w:rsidP="00157E2D">
      <w:pPr>
        <w:autoSpaceDE w:val="0"/>
        <w:autoSpaceDN w:val="0"/>
        <w:adjustRightInd w:val="0"/>
        <w:rPr>
          <w:rFonts w:ascii="Times New Roman" w:hAnsi="Times New Roman"/>
          <w:b/>
          <w:bCs/>
          <w:sz w:val="18"/>
          <w:szCs w:val="18"/>
        </w:rPr>
      </w:pPr>
    </w:p>
    <w:p w14:paraId="447DA25B" w14:textId="77777777" w:rsidR="00157E2D" w:rsidRPr="004E5AEF" w:rsidRDefault="00157E2D" w:rsidP="00157E2D">
      <w:pPr>
        <w:rPr>
          <w:rFonts w:ascii="Times New Roman" w:hAnsi="Times New Roman"/>
          <w:b/>
          <w:bCs/>
          <w:sz w:val="18"/>
          <w:szCs w:val="18"/>
        </w:rPr>
      </w:pPr>
      <w:r w:rsidRPr="004E5AEF">
        <w:rPr>
          <w:rFonts w:ascii="Times New Roman" w:hAnsi="Times New Roman"/>
          <w:b/>
          <w:bCs/>
          <w:sz w:val="18"/>
          <w:szCs w:val="18"/>
        </w:rPr>
        <w:br w:type="page"/>
      </w:r>
    </w:p>
    <w:p w14:paraId="22CA485D" w14:textId="77777777" w:rsidR="00157E2D" w:rsidRPr="004E5AEF" w:rsidRDefault="00157E2D" w:rsidP="00157E2D">
      <w:pPr>
        <w:autoSpaceDE w:val="0"/>
        <w:autoSpaceDN w:val="0"/>
        <w:adjustRightInd w:val="0"/>
        <w:rPr>
          <w:rFonts w:ascii="Times New Roman" w:hAnsi="Times New Roman"/>
          <w:b/>
          <w:bCs/>
          <w:sz w:val="18"/>
          <w:szCs w:val="18"/>
          <w:lang w:val="fr-FR"/>
        </w:rPr>
      </w:pPr>
      <w:r w:rsidRPr="004E5AEF">
        <w:rPr>
          <w:rFonts w:ascii="Times New Roman" w:hAnsi="Times New Roman"/>
          <w:b/>
          <w:bCs/>
          <w:sz w:val="18"/>
          <w:szCs w:val="18"/>
        </w:rPr>
        <w:lastRenderedPageBreak/>
        <w:t>4. Evaluation Methodology</w:t>
      </w:r>
    </w:p>
    <w:p w14:paraId="4546E051" w14:textId="77777777" w:rsidR="00157E2D" w:rsidRPr="004E5AEF" w:rsidRDefault="00157E2D" w:rsidP="00157E2D">
      <w:pPr>
        <w:pStyle w:val="ListParagraph"/>
        <w:numPr>
          <w:ilvl w:val="0"/>
          <w:numId w:val="32"/>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report presents transparent description of the methodology applied to the evaluation that clearly explains how the evaluation was specifically designed to address the evaluation criteria, to obtain answers to the evaluation questions and achieve evaluation purposes.</w:t>
      </w:r>
    </w:p>
    <w:p w14:paraId="4B1856AC" w14:textId="77777777" w:rsidR="00157E2D" w:rsidRPr="004E5AEF" w:rsidRDefault="00157E2D" w:rsidP="00157E2D">
      <w:pPr>
        <w:pStyle w:val="ListParagraph"/>
        <w:numPr>
          <w:ilvl w:val="0"/>
          <w:numId w:val="32"/>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report describes the data collection methods and analysis, the rationale for selecting them, and their limitations. Reference indicators and benchmarks are included where relevant.</w:t>
      </w:r>
    </w:p>
    <w:p w14:paraId="7FC1D6C1" w14:textId="77777777" w:rsidR="00157E2D" w:rsidRPr="004E5AEF" w:rsidRDefault="00157E2D" w:rsidP="00157E2D">
      <w:pPr>
        <w:pStyle w:val="ListParagraph"/>
        <w:numPr>
          <w:ilvl w:val="0"/>
          <w:numId w:val="32"/>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report describes the data sources, the rationale for their selection, and their limitations. Moreover, the report should include information on how the mix of data sources was used to obtain a diversity of perspectives, ensure data accuracy (triangulation) and overcome data limits.</w:t>
      </w:r>
    </w:p>
    <w:p w14:paraId="4A5894E3" w14:textId="77777777" w:rsidR="00157E2D" w:rsidRPr="004E5AEF" w:rsidRDefault="00157E2D" w:rsidP="00157E2D">
      <w:pPr>
        <w:pStyle w:val="ListParagraph"/>
        <w:numPr>
          <w:ilvl w:val="0"/>
          <w:numId w:val="32"/>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report describes the sampling frame – area and population / stakeholders to be represented, rationale for selection, numbers selected out of potential subjects, and limitations of the sample.</w:t>
      </w:r>
    </w:p>
    <w:p w14:paraId="43549C29" w14:textId="77777777" w:rsidR="00157E2D" w:rsidRPr="004E5AEF" w:rsidRDefault="00157E2D" w:rsidP="00157E2D">
      <w:pPr>
        <w:pStyle w:val="ListParagraph"/>
        <w:numPr>
          <w:ilvl w:val="0"/>
          <w:numId w:val="32"/>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evaluation report gives a complete description of stakeholder’s consultation process in the evaluation, including the rationale for selecting the particular level and activities for consultation.</w:t>
      </w:r>
    </w:p>
    <w:p w14:paraId="1FF7A69D" w14:textId="77777777" w:rsidR="00157E2D" w:rsidRPr="004E5AEF" w:rsidRDefault="00157E2D" w:rsidP="00157E2D">
      <w:pPr>
        <w:pStyle w:val="ListParagraph"/>
        <w:numPr>
          <w:ilvl w:val="0"/>
          <w:numId w:val="32"/>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methods employed are appropriate for the evaluation and to answer its questions.</w:t>
      </w:r>
    </w:p>
    <w:p w14:paraId="7ABFA714" w14:textId="77777777" w:rsidR="00157E2D" w:rsidRPr="004E5AEF" w:rsidRDefault="00157E2D" w:rsidP="00157E2D">
      <w:pPr>
        <w:pStyle w:val="ListParagraph"/>
        <w:numPr>
          <w:ilvl w:val="0"/>
          <w:numId w:val="32"/>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evaluation approach and data collection and analysis methods are gender equality and human rights responsive and appropriate.</w:t>
      </w:r>
    </w:p>
    <w:p w14:paraId="2579A680" w14:textId="77777777" w:rsidR="00157E2D" w:rsidRPr="004E5AEF" w:rsidRDefault="00157E2D" w:rsidP="00157E2D">
      <w:pPr>
        <w:pStyle w:val="ListParagraph"/>
        <w:numPr>
          <w:ilvl w:val="0"/>
          <w:numId w:val="32"/>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report presents evidence that adequate measures were taken to ensure data quality, including evidence supporting the reliability and validity of data collection tools (e.g. interview protocols, observation tools, etc.)</w:t>
      </w:r>
    </w:p>
    <w:p w14:paraId="46F53645" w14:textId="77777777" w:rsidR="00157E2D" w:rsidRPr="004E5AEF" w:rsidRDefault="00157E2D" w:rsidP="00157E2D">
      <w:pPr>
        <w:autoSpaceDE w:val="0"/>
        <w:autoSpaceDN w:val="0"/>
        <w:adjustRightInd w:val="0"/>
        <w:rPr>
          <w:rFonts w:ascii="Times New Roman" w:hAnsi="Times New Roman"/>
          <w:b/>
          <w:bCs/>
          <w:sz w:val="18"/>
          <w:szCs w:val="18"/>
        </w:rPr>
      </w:pPr>
    </w:p>
    <w:p w14:paraId="482FD0A1" w14:textId="77777777" w:rsidR="00157E2D" w:rsidRPr="004E5AEF" w:rsidRDefault="00157E2D" w:rsidP="00157E2D">
      <w:pPr>
        <w:autoSpaceDE w:val="0"/>
        <w:autoSpaceDN w:val="0"/>
        <w:adjustRightInd w:val="0"/>
        <w:rPr>
          <w:rFonts w:ascii="Times New Roman" w:hAnsi="Times New Roman"/>
          <w:b/>
          <w:bCs/>
          <w:sz w:val="18"/>
          <w:szCs w:val="18"/>
        </w:rPr>
      </w:pPr>
      <w:r w:rsidRPr="004E5AEF">
        <w:rPr>
          <w:rFonts w:ascii="Times New Roman" w:hAnsi="Times New Roman"/>
          <w:b/>
          <w:bCs/>
          <w:sz w:val="18"/>
          <w:szCs w:val="18"/>
        </w:rPr>
        <w:t>5. Findings</w:t>
      </w:r>
    </w:p>
    <w:p w14:paraId="6D6388FA"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findings respond directly to the evaluation criteria and questions detailed in the purpose and objectives section of the report and are based on evidence derived from data collection and analysis methods described in the methodology section of the report.</w:t>
      </w:r>
    </w:p>
    <w:p w14:paraId="1E8ACC85"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Reported findings reflect systematic and appropriate analysis and interpretation of the data.</w:t>
      </w:r>
    </w:p>
    <w:p w14:paraId="4DD4BACB"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Reported findings address the evaluation criteria and questions defined in the Terms of Reference.</w:t>
      </w:r>
    </w:p>
    <w:p w14:paraId="750EEB97"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Findings are objectively reported based on the evidence.</w:t>
      </w:r>
    </w:p>
    <w:p w14:paraId="5870E4A2"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Gaps and limitations in the data and/or unanticipated findings are reported and discussed.</w:t>
      </w:r>
    </w:p>
    <w:p w14:paraId="7E000087"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Reasons for accomplishments and failures, especially continuing constraints, were identified as much as possible.</w:t>
      </w:r>
    </w:p>
    <w:p w14:paraId="6121278A"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Overall findings are presented with clarity, logic, and coherence.</w:t>
      </w:r>
    </w:p>
    <w:p w14:paraId="4FF6B392" w14:textId="77777777" w:rsidR="00157E2D" w:rsidRPr="004E5AEF" w:rsidRDefault="00157E2D" w:rsidP="00157E2D">
      <w:pPr>
        <w:autoSpaceDE w:val="0"/>
        <w:autoSpaceDN w:val="0"/>
        <w:adjustRightInd w:val="0"/>
        <w:rPr>
          <w:rFonts w:ascii="Times New Roman" w:hAnsi="Times New Roman"/>
          <w:b/>
          <w:bCs/>
          <w:sz w:val="18"/>
          <w:szCs w:val="18"/>
        </w:rPr>
      </w:pPr>
    </w:p>
    <w:p w14:paraId="4653CB18" w14:textId="77777777" w:rsidR="00157E2D" w:rsidRPr="004E5AEF" w:rsidRDefault="00157E2D" w:rsidP="00157E2D">
      <w:pPr>
        <w:autoSpaceDE w:val="0"/>
        <w:autoSpaceDN w:val="0"/>
        <w:adjustRightInd w:val="0"/>
        <w:rPr>
          <w:rFonts w:ascii="Times New Roman" w:hAnsi="Times New Roman"/>
          <w:b/>
          <w:bCs/>
          <w:sz w:val="18"/>
          <w:szCs w:val="18"/>
        </w:rPr>
      </w:pPr>
      <w:r w:rsidRPr="004E5AEF">
        <w:rPr>
          <w:rFonts w:ascii="Times New Roman" w:hAnsi="Times New Roman"/>
          <w:b/>
          <w:bCs/>
          <w:sz w:val="18"/>
          <w:szCs w:val="18"/>
        </w:rPr>
        <w:t>6. Conclusions</w:t>
      </w:r>
    </w:p>
    <w:p w14:paraId="17A33681"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Conclusions present reasonable judgments based on findings and substantiated by evidence, and provide insights pertinent to the object and purpose of the evaluation.</w:t>
      </w:r>
    </w:p>
    <w:p w14:paraId="6B6EC415"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conclusions reflect reasonable evaluative judgments relating to key evaluation questions.</w:t>
      </w:r>
    </w:p>
    <w:p w14:paraId="136555F0"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Conclusions are well substantiated by the evidence presented and are logically connected to evaluation findings.</w:t>
      </w:r>
    </w:p>
    <w:p w14:paraId="319E98DA"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Stated conclusions provide insights into the identification and/or solutions of important problems or issues pertinent to the prospective decisions and actions of evaluation users.</w:t>
      </w:r>
    </w:p>
    <w:p w14:paraId="2C5AB3AB" w14:textId="77777777" w:rsidR="00157E2D" w:rsidRPr="004E5AEF" w:rsidRDefault="00157E2D" w:rsidP="00157E2D">
      <w:pPr>
        <w:pStyle w:val="ListParagraph"/>
        <w:numPr>
          <w:ilvl w:val="0"/>
          <w:numId w:val="33"/>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Conclusions present strengths and weaknesses of the Programme evaluated, based on the evidence presented and taking due account of the views of a diverse cross-section of stakeholders.</w:t>
      </w:r>
    </w:p>
    <w:p w14:paraId="2EAB841C" w14:textId="77777777" w:rsidR="00157E2D" w:rsidRPr="004E5AEF" w:rsidRDefault="00157E2D" w:rsidP="00157E2D">
      <w:pPr>
        <w:autoSpaceDE w:val="0"/>
        <w:autoSpaceDN w:val="0"/>
        <w:adjustRightInd w:val="0"/>
        <w:rPr>
          <w:rFonts w:ascii="Times New Roman" w:hAnsi="Times New Roman"/>
          <w:b/>
          <w:bCs/>
          <w:sz w:val="18"/>
          <w:szCs w:val="18"/>
        </w:rPr>
      </w:pPr>
    </w:p>
    <w:p w14:paraId="04F7E99C" w14:textId="77777777" w:rsidR="00157E2D" w:rsidRPr="004E5AEF" w:rsidRDefault="00157E2D" w:rsidP="00157E2D">
      <w:pPr>
        <w:autoSpaceDE w:val="0"/>
        <w:autoSpaceDN w:val="0"/>
        <w:adjustRightInd w:val="0"/>
        <w:rPr>
          <w:rFonts w:ascii="Times New Roman" w:hAnsi="Times New Roman"/>
          <w:bCs/>
          <w:sz w:val="18"/>
          <w:szCs w:val="18"/>
        </w:rPr>
      </w:pPr>
      <w:r w:rsidRPr="004E5AEF">
        <w:rPr>
          <w:rFonts w:ascii="Times New Roman" w:hAnsi="Times New Roman"/>
          <w:b/>
          <w:bCs/>
          <w:sz w:val="18"/>
          <w:szCs w:val="18"/>
        </w:rPr>
        <w:t>7. Lessons learnt</w:t>
      </w:r>
    </w:p>
    <w:p w14:paraId="35C9CB6E" w14:textId="77777777" w:rsidR="00157E2D" w:rsidRPr="004E5AEF" w:rsidRDefault="00157E2D" w:rsidP="00157E2D">
      <w:pPr>
        <w:autoSpaceDE w:val="0"/>
        <w:autoSpaceDN w:val="0"/>
        <w:adjustRightInd w:val="0"/>
        <w:rPr>
          <w:rFonts w:ascii="Times New Roman" w:hAnsi="Times New Roman"/>
          <w:bCs/>
          <w:sz w:val="18"/>
          <w:szCs w:val="18"/>
        </w:rPr>
      </w:pPr>
      <w:r w:rsidRPr="004E5AEF">
        <w:rPr>
          <w:rFonts w:ascii="Times New Roman" w:hAnsi="Times New Roman"/>
          <w:bCs/>
          <w:sz w:val="18"/>
          <w:szCs w:val="18"/>
        </w:rPr>
        <w:t xml:space="preserve">The Lessons learned are to be informed by the general findings of the evaluation and from the Case Study samples </w:t>
      </w:r>
      <w:proofErr w:type="spellStart"/>
      <w:r w:rsidRPr="004E5AEF">
        <w:rPr>
          <w:rFonts w:ascii="Times New Roman" w:hAnsi="Times New Roman"/>
          <w:bCs/>
          <w:sz w:val="18"/>
          <w:szCs w:val="18"/>
        </w:rPr>
        <w:t>analyzed</w:t>
      </w:r>
      <w:proofErr w:type="spellEnd"/>
      <w:r w:rsidRPr="004E5AEF">
        <w:rPr>
          <w:rFonts w:ascii="Times New Roman" w:hAnsi="Times New Roman"/>
          <w:bCs/>
          <w:sz w:val="18"/>
          <w:szCs w:val="18"/>
        </w:rPr>
        <w:t>. The Case Studies should be included as Appendix to the section. The Lessons learned described by the report should be:</w:t>
      </w:r>
    </w:p>
    <w:p w14:paraId="198E18EC" w14:textId="77777777" w:rsidR="00157E2D" w:rsidRPr="004E5AEF" w:rsidRDefault="00157E2D" w:rsidP="00157E2D">
      <w:pPr>
        <w:pStyle w:val="ListParagraph"/>
        <w:numPr>
          <w:ilvl w:val="0"/>
          <w:numId w:val="34"/>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Specific and relevant to the topic of the evaluation.</w:t>
      </w:r>
    </w:p>
    <w:p w14:paraId="7B5EE707" w14:textId="77777777" w:rsidR="00157E2D" w:rsidRPr="004E5AEF" w:rsidRDefault="00157E2D" w:rsidP="00157E2D">
      <w:pPr>
        <w:pStyle w:val="ListParagraph"/>
        <w:numPr>
          <w:ilvl w:val="0"/>
          <w:numId w:val="34"/>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Clearly linked to specific findings.</w:t>
      </w:r>
    </w:p>
    <w:p w14:paraId="02D1FAD2" w14:textId="77777777" w:rsidR="00157E2D" w:rsidRPr="004E5AEF" w:rsidRDefault="00157E2D" w:rsidP="00157E2D">
      <w:pPr>
        <w:pStyle w:val="ListParagraph"/>
        <w:numPr>
          <w:ilvl w:val="0"/>
          <w:numId w:val="34"/>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Tied to clearly identified external factors.</w:t>
      </w:r>
    </w:p>
    <w:p w14:paraId="4C9006C1" w14:textId="77777777" w:rsidR="00157E2D" w:rsidRPr="004E5AEF" w:rsidRDefault="00157E2D" w:rsidP="00157E2D">
      <w:pPr>
        <w:pStyle w:val="ListParagraph"/>
        <w:numPr>
          <w:ilvl w:val="0"/>
          <w:numId w:val="34"/>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Replicable in the organizational context.</w:t>
      </w:r>
    </w:p>
    <w:p w14:paraId="4C600A5C" w14:textId="77777777" w:rsidR="00157E2D" w:rsidRPr="004E5AEF" w:rsidRDefault="00157E2D" w:rsidP="00157E2D">
      <w:pPr>
        <w:autoSpaceDE w:val="0"/>
        <w:autoSpaceDN w:val="0"/>
        <w:adjustRightInd w:val="0"/>
        <w:rPr>
          <w:rFonts w:ascii="Times New Roman" w:hAnsi="Times New Roman"/>
          <w:b/>
          <w:bCs/>
          <w:sz w:val="18"/>
          <w:szCs w:val="18"/>
        </w:rPr>
      </w:pPr>
    </w:p>
    <w:p w14:paraId="1B7A39A6" w14:textId="77777777" w:rsidR="00157E2D" w:rsidRPr="004E5AEF" w:rsidRDefault="00157E2D" w:rsidP="00157E2D">
      <w:pPr>
        <w:autoSpaceDE w:val="0"/>
        <w:autoSpaceDN w:val="0"/>
        <w:adjustRightInd w:val="0"/>
        <w:rPr>
          <w:rFonts w:ascii="Times New Roman" w:hAnsi="Times New Roman"/>
          <w:b/>
          <w:bCs/>
          <w:sz w:val="18"/>
          <w:szCs w:val="18"/>
        </w:rPr>
      </w:pPr>
      <w:r w:rsidRPr="004E5AEF">
        <w:rPr>
          <w:rFonts w:ascii="Times New Roman" w:hAnsi="Times New Roman"/>
          <w:b/>
          <w:bCs/>
          <w:sz w:val="18"/>
          <w:szCs w:val="18"/>
        </w:rPr>
        <w:t>8. Recommendations</w:t>
      </w:r>
    </w:p>
    <w:p w14:paraId="3B02610F" w14:textId="77777777" w:rsidR="00157E2D" w:rsidRPr="004E5AEF" w:rsidRDefault="00157E2D" w:rsidP="00157E2D">
      <w:pPr>
        <w:pStyle w:val="ListParagraph"/>
        <w:numPr>
          <w:ilvl w:val="0"/>
          <w:numId w:val="35"/>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Recommendations are relevant to the object and purposes of the evaluation, are supported by evidence and conclusions, and were developed with the involvement of relevant stakeholders.</w:t>
      </w:r>
    </w:p>
    <w:p w14:paraId="6552486D" w14:textId="77777777" w:rsidR="00157E2D" w:rsidRPr="004E5AEF" w:rsidRDefault="00157E2D" w:rsidP="00157E2D">
      <w:pPr>
        <w:pStyle w:val="ListParagraph"/>
        <w:numPr>
          <w:ilvl w:val="0"/>
          <w:numId w:val="35"/>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The report describes the process followed in developing the recommendations including consultation with stakeholders.</w:t>
      </w:r>
    </w:p>
    <w:p w14:paraId="20B15E7B" w14:textId="77777777" w:rsidR="00157E2D" w:rsidRPr="004E5AEF" w:rsidRDefault="00157E2D" w:rsidP="00157E2D">
      <w:pPr>
        <w:pStyle w:val="ListParagraph"/>
        <w:numPr>
          <w:ilvl w:val="0"/>
          <w:numId w:val="35"/>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Recommendations are firmly based on evidence and conclusions.</w:t>
      </w:r>
    </w:p>
    <w:p w14:paraId="4F826934" w14:textId="77777777" w:rsidR="00157E2D" w:rsidRPr="004E5AEF" w:rsidRDefault="00157E2D" w:rsidP="00157E2D">
      <w:pPr>
        <w:pStyle w:val="ListParagraph"/>
        <w:numPr>
          <w:ilvl w:val="0"/>
          <w:numId w:val="35"/>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Recommendations are relevant to the object and purposes of the evaluation.</w:t>
      </w:r>
    </w:p>
    <w:p w14:paraId="590AC588" w14:textId="77777777" w:rsidR="00157E2D" w:rsidRPr="004E5AEF" w:rsidRDefault="00157E2D" w:rsidP="00157E2D">
      <w:pPr>
        <w:pStyle w:val="ListParagraph"/>
        <w:numPr>
          <w:ilvl w:val="0"/>
          <w:numId w:val="35"/>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Recommendations clearly identify the target group for each recommendation.</w:t>
      </w:r>
    </w:p>
    <w:p w14:paraId="0D48E3DA" w14:textId="77777777" w:rsidR="00157E2D" w:rsidRPr="004E5AEF" w:rsidRDefault="00157E2D" w:rsidP="00157E2D">
      <w:pPr>
        <w:pStyle w:val="ListParagraph"/>
        <w:numPr>
          <w:ilvl w:val="0"/>
          <w:numId w:val="35"/>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Recommendations are clearly stated with priorities for action made clear.</w:t>
      </w:r>
    </w:p>
    <w:p w14:paraId="4059D5D2" w14:textId="77777777" w:rsidR="00157E2D" w:rsidRPr="004E5AEF" w:rsidRDefault="00157E2D" w:rsidP="00157E2D">
      <w:pPr>
        <w:pStyle w:val="ListParagraph"/>
        <w:numPr>
          <w:ilvl w:val="0"/>
          <w:numId w:val="35"/>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Recommendations are actionable and reflect an understanding of the commissioning organization and potential constraints to follow-up.</w:t>
      </w:r>
    </w:p>
    <w:p w14:paraId="516CB8E6" w14:textId="77777777" w:rsidR="00157E2D" w:rsidRPr="004E5AEF" w:rsidRDefault="00157E2D" w:rsidP="00157E2D">
      <w:pPr>
        <w:pStyle w:val="ListParagraph"/>
        <w:numPr>
          <w:ilvl w:val="0"/>
          <w:numId w:val="35"/>
        </w:numPr>
        <w:autoSpaceDE w:val="0"/>
        <w:autoSpaceDN w:val="0"/>
        <w:adjustRightInd w:val="0"/>
        <w:contextualSpacing/>
        <w:jc w:val="both"/>
        <w:rPr>
          <w:rFonts w:ascii="Times New Roman" w:hAnsi="Times New Roman"/>
          <w:sz w:val="18"/>
          <w:szCs w:val="18"/>
        </w:rPr>
      </w:pPr>
      <w:r w:rsidRPr="004E5AEF">
        <w:rPr>
          <w:rFonts w:ascii="Times New Roman" w:hAnsi="Times New Roman"/>
          <w:sz w:val="18"/>
          <w:szCs w:val="18"/>
        </w:rPr>
        <w:t>Recommendations are supplemented with suggested modalities of implementation and opportunities for improvement.</w:t>
      </w:r>
    </w:p>
    <w:p w14:paraId="52FE20B4" w14:textId="77777777" w:rsidR="00157E2D" w:rsidRDefault="00157E2D" w:rsidP="00157E2D">
      <w:pPr>
        <w:rPr>
          <w:rFonts w:ascii="Times New Roman" w:eastAsiaTheme="minorHAnsi" w:hAnsi="Times New Roman"/>
          <w:b/>
          <w:smallCaps/>
        </w:rPr>
      </w:pPr>
    </w:p>
    <w:p w14:paraId="7A39685D" w14:textId="77777777" w:rsidR="00157E2D" w:rsidRPr="00DE3DAC" w:rsidRDefault="00157E2D" w:rsidP="00157E2D">
      <w:pPr>
        <w:rPr>
          <w:rFonts w:ascii="Times New Roman" w:hAnsi="Times New Roman"/>
          <w:b/>
          <w:color w:val="000000"/>
          <w:sz w:val="20"/>
          <w:szCs w:val="20"/>
          <w:lang w:val="en-US"/>
        </w:rPr>
      </w:pPr>
    </w:p>
    <w:p w14:paraId="0765A2DD" w14:textId="77777777" w:rsidR="00157E2D" w:rsidRPr="00A824FC" w:rsidRDefault="00157E2D" w:rsidP="00157E2D">
      <w:pPr>
        <w:rPr>
          <w:lang w:val="en-US"/>
        </w:rPr>
      </w:pPr>
    </w:p>
    <w:p w14:paraId="10F72C5A" w14:textId="77777777" w:rsidR="003C199C" w:rsidRPr="00157E2D" w:rsidRDefault="008C063A">
      <w:pPr>
        <w:rPr>
          <w:lang w:val="en-US"/>
        </w:rPr>
      </w:pPr>
    </w:p>
    <w:sectPr w:rsidR="003C199C" w:rsidRPr="00157E2D"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C796" w14:textId="77777777" w:rsidR="008C063A" w:rsidRDefault="008C063A" w:rsidP="003F3E6B">
      <w:r>
        <w:separator/>
      </w:r>
    </w:p>
  </w:endnote>
  <w:endnote w:type="continuationSeparator" w:id="0">
    <w:p w14:paraId="24932A3D" w14:textId="77777777" w:rsidR="008C063A" w:rsidRDefault="008C063A" w:rsidP="003F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Ùø◊‘È">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3F3E6B" w:rsidRPr="00AE2D2B" w14:paraId="7B7FDB35"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3907FEC7" w14:textId="77777777" w:rsidR="003F3E6B" w:rsidRPr="00AE2D2B" w:rsidRDefault="003F3E6B"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02C5DB6F" w14:textId="3B71C979" w:rsidR="003F3E6B" w:rsidRPr="00AE2D2B" w:rsidRDefault="003F3E6B" w:rsidP="00FC7772">
          <w:pPr>
            <w:rPr>
              <w:rFonts w:ascii="Arial Narrow" w:hAnsi="Arial Narrow"/>
              <w:caps/>
              <w:color w:val="000000"/>
              <w:sz w:val="18"/>
              <w:szCs w:val="18"/>
              <w:highlight w:val="cyan"/>
            </w:rPr>
          </w:pPr>
        </w:p>
      </w:tc>
    </w:tr>
  </w:tbl>
  <w:p w14:paraId="73096EB3" w14:textId="77777777" w:rsidR="003F3E6B" w:rsidRDefault="003F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4C71B" w14:textId="77777777" w:rsidR="003F3E6B" w:rsidRPr="00FC72C5" w:rsidRDefault="003F3E6B">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274A6C" w14:textId="77777777" w:rsidR="003F3E6B" w:rsidRDefault="003F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9E2E" w14:textId="77777777" w:rsidR="008C063A" w:rsidRDefault="008C063A" w:rsidP="003F3E6B">
      <w:r>
        <w:separator/>
      </w:r>
    </w:p>
  </w:footnote>
  <w:footnote w:type="continuationSeparator" w:id="0">
    <w:p w14:paraId="14861019" w14:textId="77777777" w:rsidR="008C063A" w:rsidRDefault="008C063A" w:rsidP="003F3E6B">
      <w:r>
        <w:continuationSeparator/>
      </w:r>
    </w:p>
  </w:footnote>
  <w:footnote w:id="1">
    <w:p w14:paraId="339BCE80" w14:textId="77777777" w:rsidR="003F3E6B" w:rsidRPr="00A72D5E" w:rsidRDefault="003F3E6B" w:rsidP="003F3E6B">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Avenue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2">
    <w:p w14:paraId="7B4DDD96" w14:textId="77777777" w:rsidR="003F3E6B" w:rsidRPr="00094AE0" w:rsidRDefault="003F3E6B" w:rsidP="003F3E6B">
      <w:pPr>
        <w:pStyle w:val="FootnoteText"/>
        <w:rPr>
          <w:rFonts w:ascii="Tahoma" w:hAnsi="Tahoma" w:cs="Tahoma"/>
          <w:sz w:val="16"/>
          <w:szCs w:val="16"/>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 w:id="3">
    <w:p w14:paraId="61259B20" w14:textId="77777777" w:rsidR="00157E2D" w:rsidRPr="00BD656F" w:rsidRDefault="00157E2D" w:rsidP="00157E2D">
      <w:pPr>
        <w:widowControl w:val="0"/>
        <w:autoSpaceDE w:val="0"/>
        <w:autoSpaceDN w:val="0"/>
        <w:adjustRightInd w:val="0"/>
        <w:jc w:val="both"/>
        <w:rPr>
          <w:rFonts w:ascii="Times New Roman" w:hAnsi="Times New Roman"/>
          <w:color w:val="000000"/>
          <w:sz w:val="20"/>
          <w:szCs w:val="20"/>
          <w:lang w:val="en-US"/>
        </w:rPr>
      </w:pPr>
      <w:r w:rsidRPr="00BD656F">
        <w:rPr>
          <w:rStyle w:val="FootnoteReference"/>
          <w:rFonts w:ascii="Times New Roman" w:hAnsi="Times New Roman"/>
          <w:sz w:val="20"/>
          <w:szCs w:val="20"/>
        </w:rPr>
        <w:footnoteRef/>
      </w:r>
      <w:r w:rsidRPr="00BD656F">
        <w:rPr>
          <w:rFonts w:ascii="Times New Roman" w:hAnsi="Times New Roman"/>
          <w:sz w:val="20"/>
          <w:szCs w:val="20"/>
        </w:rPr>
        <w:t xml:space="preserve"> ROMACT - building up political will and understanding of Roma inclusion at local and regional level (VS/2013/0259); </w:t>
      </w:r>
      <w:proofErr w:type="spellStart"/>
      <w:r w:rsidRPr="00BD656F">
        <w:rPr>
          <w:rFonts w:ascii="Times New Roman" w:hAnsi="Times New Roman"/>
          <w:sz w:val="20"/>
          <w:szCs w:val="20"/>
        </w:rPr>
        <w:t>ROMACTbis</w:t>
      </w:r>
      <w:proofErr w:type="spellEnd"/>
      <w:r w:rsidRPr="00BD656F">
        <w:rPr>
          <w:rFonts w:ascii="Times New Roman" w:hAnsi="Times New Roman"/>
          <w:sz w:val="20"/>
          <w:szCs w:val="20"/>
        </w:rPr>
        <w:t xml:space="preserve"> - extending and completing ROMACT1 (VS/2013/0512); ROMACT2 - pursuing the ROMACT programme (VS/2015/0108); ROMACT3 – _continuation of the programme (VS/2015/0320); ROMACT4 – _pursuing ROMACT Programme (VS/2016/0444);  ROMACT 5 - </w:t>
      </w:r>
      <w:r w:rsidRPr="00BD656F">
        <w:rPr>
          <w:rFonts w:ascii="Times New Roman" w:hAnsi="Times New Roman"/>
          <w:color w:val="000000"/>
          <w:sz w:val="20"/>
          <w:szCs w:val="20"/>
          <w:lang w:val="en-US"/>
        </w:rPr>
        <w:t xml:space="preserve">Grant agreement VS/2017/0472 of 20.12.2017 (with Amendment 1 – _VS/2018/0407 of 10.12.2018); ROMACT6 – </w:t>
      </w:r>
      <w:r w:rsidRPr="00AC728B">
        <w:rPr>
          <w:rFonts w:ascii="Times New Roman" w:hAnsi="Times New Roman"/>
          <w:color w:val="000000"/>
          <w:sz w:val="20"/>
          <w:szCs w:val="20"/>
          <w:lang w:val="en-US"/>
        </w:rPr>
        <w:t>VS/2018/0332</w:t>
      </w:r>
      <w:r>
        <w:rPr>
          <w:rFonts w:ascii="Times New Roman" w:hAnsi="Times New Roman"/>
          <w:color w:val="000000"/>
          <w:sz w:val="20"/>
          <w:szCs w:val="20"/>
          <w:lang w:val="en-US"/>
        </w:rPr>
        <w:t xml:space="preserve"> of 26.10.2018</w:t>
      </w:r>
      <w:r w:rsidRPr="00BD656F">
        <w:rPr>
          <w:rFonts w:ascii="Times New Roman" w:hAnsi="Times New Roman"/>
          <w:color w:val="000000"/>
          <w:sz w:val="20"/>
          <w:szCs w:val="20"/>
          <w:lang w:val="en-US"/>
        </w:rPr>
        <w:t xml:space="preserve">; ROMACT 7 </w:t>
      </w:r>
      <w:r>
        <w:rPr>
          <w:rFonts w:ascii="Times New Roman" w:hAnsi="Times New Roman"/>
          <w:color w:val="000000"/>
          <w:sz w:val="20"/>
          <w:szCs w:val="20"/>
          <w:lang w:val="en-US"/>
        </w:rPr>
        <w:t>–</w:t>
      </w:r>
      <w:r w:rsidRPr="00BD656F">
        <w:rPr>
          <w:rFonts w:ascii="Times New Roman" w:hAnsi="Times New Roman"/>
          <w:color w:val="000000"/>
          <w:sz w:val="20"/>
          <w:szCs w:val="20"/>
          <w:lang w:val="en-US"/>
        </w:rPr>
        <w:t xml:space="preserve"> </w:t>
      </w:r>
      <w:r w:rsidRPr="00F30D98">
        <w:rPr>
          <w:rFonts w:ascii="Times New Roman" w:hAnsi="Times New Roman"/>
          <w:color w:val="000000"/>
          <w:sz w:val="20"/>
          <w:szCs w:val="20"/>
          <w:lang w:val="en-US"/>
        </w:rPr>
        <w:t>VS/2019/0315</w:t>
      </w:r>
      <w:r>
        <w:rPr>
          <w:rFonts w:ascii="Times New Roman" w:hAnsi="Times New Roman"/>
          <w:color w:val="000000"/>
          <w:sz w:val="20"/>
          <w:szCs w:val="20"/>
          <w:lang w:val="en-US"/>
        </w:rPr>
        <w:t xml:space="preserve"> of 01.10.2019).</w:t>
      </w:r>
    </w:p>
  </w:footnote>
  <w:footnote w:id="4">
    <w:p w14:paraId="7ABD0638" w14:textId="77777777" w:rsidR="00157E2D" w:rsidRPr="00BD656F" w:rsidRDefault="00157E2D" w:rsidP="00157E2D">
      <w:pPr>
        <w:pStyle w:val="FootnoteText"/>
        <w:jc w:val="both"/>
        <w:rPr>
          <w:rFonts w:ascii="Times New Roman" w:hAnsi="Times New Roman" w:cs="Times New Roman"/>
          <w:lang w:val="tr-TR"/>
        </w:rPr>
      </w:pPr>
      <w:r w:rsidRPr="00BD656F">
        <w:rPr>
          <w:rStyle w:val="FootnoteReference"/>
          <w:rFonts w:ascii="Times New Roman" w:hAnsi="Times New Roman" w:cs="Times New Roman"/>
        </w:rPr>
        <w:footnoteRef/>
      </w:r>
      <w:r w:rsidRPr="00BD656F">
        <w:rPr>
          <w:rFonts w:ascii="Times New Roman" w:hAnsi="Times New Roman" w:cs="Times New Roman"/>
          <w:lang w:val="en-US"/>
        </w:rPr>
        <w:t xml:space="preserve"> ROMACT Handbook - </w:t>
      </w:r>
      <w:hyperlink r:id="rId2" w:history="1">
        <w:r w:rsidRPr="00BD656F">
          <w:rPr>
            <w:rStyle w:val="Hyperlink"/>
            <w:rFonts w:ascii="Times New Roman" w:hAnsi="Times New Roman" w:cs="Times New Roman"/>
            <w:lang w:val="en-US"/>
          </w:rPr>
          <w:t>https://issuu.com/romact0/docs/romact_handbook_en</w:t>
        </w:r>
      </w:hyperlink>
      <w:r w:rsidRPr="00BD656F">
        <w:rPr>
          <w:rFonts w:ascii="Times New Roman" w:hAnsi="Times New Roman" w:cs="Times New Roman"/>
          <w:lang w:val="en-US"/>
        </w:rPr>
        <w:t xml:space="preserve"> </w:t>
      </w:r>
    </w:p>
  </w:footnote>
  <w:footnote w:id="5">
    <w:p w14:paraId="40A48C41" w14:textId="77777777" w:rsidR="00157E2D" w:rsidRPr="00BD656F" w:rsidRDefault="00157E2D" w:rsidP="00157E2D">
      <w:pPr>
        <w:pStyle w:val="FootnoteText"/>
        <w:rPr>
          <w:lang w:val="tr-TR"/>
        </w:rPr>
      </w:pPr>
      <w:r w:rsidRPr="00BD656F">
        <w:rPr>
          <w:rStyle w:val="FootnoteReference"/>
          <w:rFonts w:ascii="Times New Roman" w:hAnsi="Times New Roman" w:cs="Times New Roman"/>
        </w:rPr>
        <w:footnoteRef/>
      </w:r>
      <w:r w:rsidRPr="00BD656F">
        <w:rPr>
          <w:rFonts w:ascii="Times New Roman" w:hAnsi="Times New Roman" w:cs="Times New Roman"/>
        </w:rPr>
        <w:t xml:space="preserve"> </w:t>
      </w:r>
      <w:r w:rsidRPr="00BD656F">
        <w:rPr>
          <w:rFonts w:ascii="Times New Roman" w:hAnsi="Times New Roman" w:cs="Times New Roman"/>
          <w:lang w:val="tr-TR"/>
        </w:rPr>
        <w:t>Refering t</w:t>
      </w:r>
      <w:r>
        <w:rPr>
          <w:rFonts w:ascii="Times New Roman" w:hAnsi="Times New Roman" w:cs="Times New Roman"/>
          <w:lang w:val="tr-TR"/>
        </w:rPr>
        <w:t xml:space="preserve">o the ROMACT methodological process at local level. In different ROMACT Project contracts, some objectives refered to a Transnational Cooperarion Component that targeted the EU vulnerable migrants and wich were opened to municipalities of destination in Western EU countries.   </w:t>
      </w:r>
      <w:r>
        <w:rPr>
          <w:lang w:val="tr-TR"/>
        </w:rPr>
        <w:t xml:space="preserve"> </w:t>
      </w:r>
    </w:p>
  </w:footnote>
  <w:footnote w:id="6">
    <w:p w14:paraId="03A56179" w14:textId="77777777" w:rsidR="00157E2D" w:rsidRPr="00C13AA8" w:rsidRDefault="00157E2D" w:rsidP="00157E2D">
      <w:pPr>
        <w:pStyle w:val="FootnoteText"/>
        <w:rPr>
          <w:rFonts w:ascii="Times New Roman" w:hAnsi="Times New Roman" w:cs="Times New Roman"/>
          <w:lang w:val="tr-TR"/>
        </w:rPr>
      </w:pPr>
      <w:r w:rsidRPr="00C17955">
        <w:rPr>
          <w:rStyle w:val="FootnoteReference"/>
          <w:rFonts w:ascii="Times New Roman" w:hAnsi="Times New Roman" w:cs="Times New Roman"/>
        </w:rPr>
        <w:footnoteRef/>
      </w:r>
      <w:r w:rsidRPr="00C17955">
        <w:rPr>
          <w:rFonts w:ascii="Times New Roman" w:hAnsi="Times New Roman" w:cs="Times New Roman"/>
        </w:rPr>
        <w:t xml:space="preserve"> </w:t>
      </w:r>
      <w:r w:rsidRPr="00C17955">
        <w:rPr>
          <w:rFonts w:ascii="Times New Roman" w:hAnsi="Times New Roman" w:cs="Times New Roman"/>
          <w:lang w:val="tr-TR"/>
        </w:rPr>
        <w:t>In practice, at local level, case by case</w:t>
      </w:r>
      <w:r>
        <w:rPr>
          <w:rFonts w:ascii="Times New Roman" w:hAnsi="Times New Roman" w:cs="Times New Roman"/>
          <w:lang w:val="tr-TR"/>
        </w:rPr>
        <w:t>, the Task Force might have different names (in the national language and according to the structures prevalent at municipal level): e.g. Municipal Working Group, Mixed Group etc. Moreover, in some cases, the Task Force was set on the basis of / and reinforced the already existing working groups for Roma / minorities inclusion at municipal level.</w:t>
      </w:r>
    </w:p>
  </w:footnote>
  <w:footnote w:id="7">
    <w:p w14:paraId="7A9919D9" w14:textId="77777777" w:rsidR="00157E2D" w:rsidRDefault="00157E2D" w:rsidP="00157E2D">
      <w:pPr>
        <w:pStyle w:val="FootnoteText"/>
      </w:pPr>
      <w:r>
        <w:rPr>
          <w:rStyle w:val="FootnoteReference"/>
        </w:rPr>
        <w:footnoteRef/>
      </w:r>
      <w:r>
        <w:t xml:space="preserve"> Council of Europe Evaluation Guidelines for consultants can be found at </w:t>
      </w:r>
      <w:hyperlink r:id="rId3" w:history="1">
        <w:r>
          <w:rPr>
            <w:rStyle w:val="Hyperlink"/>
          </w:rPr>
          <w:t>https://rm.coe.int/evaluation-guidelines/16807945ab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D4ED" w14:textId="77777777" w:rsidR="003F3E6B" w:rsidRPr="00660AB4" w:rsidRDefault="003F3E6B"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4F10F955" w14:textId="77777777" w:rsidR="003F3E6B" w:rsidRPr="00126BDD" w:rsidRDefault="003F3E6B">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593A01D4" w14:textId="77777777" w:rsidR="003F3E6B" w:rsidRPr="00660AB4" w:rsidRDefault="003F3E6B"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19E5" w14:textId="77777777" w:rsidR="003F3E6B" w:rsidRDefault="003F3E6B">
    <w:pPr>
      <w:pStyle w:val="Header"/>
    </w:pPr>
    <w:r>
      <w:rPr>
        <w:noProof/>
        <w:lang w:val="en-US" w:eastAsia="en-US"/>
      </w:rPr>
      <w:drawing>
        <wp:anchor distT="0" distB="0" distL="114300" distR="114300" simplePos="0" relativeHeight="251659264" behindDoc="0" locked="0" layoutInCell="1" allowOverlap="1" wp14:anchorId="7AA8879B" wp14:editId="2E674C7B">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028A"/>
    <w:multiLevelType w:val="hybridMultilevel"/>
    <w:tmpl w:val="B4887A4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77EF"/>
    <w:multiLevelType w:val="hybridMultilevel"/>
    <w:tmpl w:val="98DA61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316C"/>
    <w:multiLevelType w:val="hybridMultilevel"/>
    <w:tmpl w:val="643A8B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D2D13"/>
    <w:multiLevelType w:val="hybridMultilevel"/>
    <w:tmpl w:val="E368A2B2"/>
    <w:lvl w:ilvl="0" w:tplc="6F0C8550">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503D2"/>
    <w:multiLevelType w:val="hybridMultilevel"/>
    <w:tmpl w:val="573878F0"/>
    <w:lvl w:ilvl="0" w:tplc="13424CAA">
      <w:start w:val="1"/>
      <w:numFmt w:val="lowerRoman"/>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C1D4E"/>
    <w:multiLevelType w:val="hybridMultilevel"/>
    <w:tmpl w:val="C32CE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4222"/>
    <w:multiLevelType w:val="hybridMultilevel"/>
    <w:tmpl w:val="8FBEF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0D0DE2"/>
    <w:multiLevelType w:val="hybridMultilevel"/>
    <w:tmpl w:val="AA68D5C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12F55"/>
    <w:multiLevelType w:val="hybridMultilevel"/>
    <w:tmpl w:val="1124E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C4914"/>
    <w:multiLevelType w:val="hybridMultilevel"/>
    <w:tmpl w:val="77AEC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77DC5"/>
    <w:multiLevelType w:val="hybridMultilevel"/>
    <w:tmpl w:val="DDB40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90CEB"/>
    <w:multiLevelType w:val="hybridMultilevel"/>
    <w:tmpl w:val="96D60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E40CE9"/>
    <w:multiLevelType w:val="hybridMultilevel"/>
    <w:tmpl w:val="E0165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C1719E"/>
    <w:multiLevelType w:val="hybridMultilevel"/>
    <w:tmpl w:val="12FEE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DB20E7F"/>
    <w:multiLevelType w:val="hybridMultilevel"/>
    <w:tmpl w:val="A3E63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CE52D6"/>
    <w:multiLevelType w:val="hybridMultilevel"/>
    <w:tmpl w:val="570CD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45F744C8"/>
    <w:multiLevelType w:val="hybridMultilevel"/>
    <w:tmpl w:val="E59E75C2"/>
    <w:lvl w:ilvl="0" w:tplc="7DEA1C6C">
      <w:start w:val="1"/>
      <w:numFmt w:val="low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304DE"/>
    <w:multiLevelType w:val="hybridMultilevel"/>
    <w:tmpl w:val="E670F3E4"/>
    <w:lvl w:ilvl="0" w:tplc="13424CAA">
      <w:start w:val="1"/>
      <w:numFmt w:val="lowerRoman"/>
      <w:lvlText w:val="%1."/>
      <w:lvlJc w:val="left"/>
      <w:pPr>
        <w:ind w:left="1080" w:hanging="720"/>
      </w:pPr>
      <w:rPr>
        <w:rFonts w:ascii="Times New Roman" w:eastAsiaTheme="minorHAnsi" w:hAnsi="Times New Roman" w:cs="Times New Roman"/>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16AC7"/>
    <w:multiLevelType w:val="hybridMultilevel"/>
    <w:tmpl w:val="419C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F0FA7"/>
    <w:multiLevelType w:val="hybridMultilevel"/>
    <w:tmpl w:val="7B340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8070B"/>
    <w:multiLevelType w:val="hybridMultilevel"/>
    <w:tmpl w:val="6594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345A2"/>
    <w:multiLevelType w:val="hybridMultilevel"/>
    <w:tmpl w:val="52921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10AD6"/>
    <w:multiLevelType w:val="hybridMultilevel"/>
    <w:tmpl w:val="E820B7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11753"/>
    <w:multiLevelType w:val="hybridMultilevel"/>
    <w:tmpl w:val="E6FA8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77272"/>
    <w:multiLevelType w:val="hybridMultilevel"/>
    <w:tmpl w:val="7D5CCAE6"/>
    <w:lvl w:ilvl="0" w:tplc="6E4AAC14">
      <w:start w:val="1"/>
      <w:numFmt w:val="bullet"/>
      <w:lvlText w:val=""/>
      <w:lvlJc w:val="left"/>
      <w:pPr>
        <w:ind w:left="720" w:hanging="360"/>
      </w:pPr>
      <w:rPr>
        <w:rFonts w:ascii="Symbol" w:hAnsi="Symbol" w:hint="default"/>
        <w:color w:val="auto"/>
      </w:rPr>
    </w:lvl>
    <w:lvl w:ilvl="1" w:tplc="50F05CD6">
      <w:start w:val="1"/>
      <w:numFmt w:val="lowerLetter"/>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01DAC"/>
    <w:multiLevelType w:val="hybridMultilevel"/>
    <w:tmpl w:val="FD76214C"/>
    <w:lvl w:ilvl="0" w:tplc="13424CAA">
      <w:start w:val="1"/>
      <w:numFmt w:val="lowerRoman"/>
      <w:lvlText w:val="%1."/>
      <w:lvlJc w:val="left"/>
      <w:pPr>
        <w:ind w:left="1080" w:hanging="720"/>
      </w:pPr>
      <w:rPr>
        <w:rFonts w:ascii="Times New Roman" w:eastAsiaTheme="minorHAnsi" w:hAnsi="Times New Roman" w:cs="Times New Roman"/>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36"/>
  </w:num>
  <w:num w:numId="7">
    <w:abstractNumId w:val="0"/>
  </w:num>
  <w:num w:numId="8">
    <w:abstractNumId w:val="18"/>
  </w:num>
  <w:num w:numId="9">
    <w:abstractNumId w:val="30"/>
  </w:num>
  <w:num w:numId="10">
    <w:abstractNumId w:val="40"/>
  </w:num>
  <w:num w:numId="11">
    <w:abstractNumId w:val="9"/>
  </w:num>
  <w:num w:numId="12">
    <w:abstractNumId w:val="35"/>
  </w:num>
  <w:num w:numId="13">
    <w:abstractNumId w:val="19"/>
  </w:num>
  <w:num w:numId="14">
    <w:abstractNumId w:val="3"/>
  </w:num>
  <w:num w:numId="15">
    <w:abstractNumId w:val="16"/>
  </w:num>
  <w:num w:numId="16">
    <w:abstractNumId w:val="10"/>
  </w:num>
  <w:num w:numId="17">
    <w:abstractNumId w:val="5"/>
  </w:num>
  <w:num w:numId="18">
    <w:abstractNumId w:val="37"/>
  </w:num>
  <w:num w:numId="19">
    <w:abstractNumId w:val="33"/>
  </w:num>
  <w:num w:numId="20">
    <w:abstractNumId w:val="12"/>
  </w:num>
  <w:num w:numId="21">
    <w:abstractNumId w:val="43"/>
  </w:num>
  <w:num w:numId="22">
    <w:abstractNumId w:val="13"/>
  </w:num>
  <w:num w:numId="23">
    <w:abstractNumId w:val="46"/>
  </w:num>
  <w:num w:numId="24">
    <w:abstractNumId w:val="29"/>
  </w:num>
  <w:num w:numId="25">
    <w:abstractNumId w:val="7"/>
  </w:num>
  <w:num w:numId="26">
    <w:abstractNumId w:val="25"/>
  </w:num>
  <w:num w:numId="27">
    <w:abstractNumId w:val="11"/>
  </w:num>
  <w:num w:numId="28">
    <w:abstractNumId w:val="22"/>
  </w:num>
  <w:num w:numId="29">
    <w:abstractNumId w:val="34"/>
  </w:num>
  <w:num w:numId="30">
    <w:abstractNumId w:val="27"/>
  </w:num>
  <w:num w:numId="31">
    <w:abstractNumId w:val="20"/>
  </w:num>
  <w:num w:numId="32">
    <w:abstractNumId w:val="26"/>
  </w:num>
  <w:num w:numId="33">
    <w:abstractNumId w:val="41"/>
  </w:num>
  <w:num w:numId="34">
    <w:abstractNumId w:val="45"/>
  </w:num>
  <w:num w:numId="35">
    <w:abstractNumId w:val="23"/>
  </w:num>
  <w:num w:numId="36">
    <w:abstractNumId w:val="39"/>
  </w:num>
  <w:num w:numId="37">
    <w:abstractNumId w:val="32"/>
  </w:num>
  <w:num w:numId="38">
    <w:abstractNumId w:val="1"/>
  </w:num>
  <w:num w:numId="39">
    <w:abstractNumId w:val="6"/>
  </w:num>
  <w:num w:numId="40">
    <w:abstractNumId w:val="44"/>
  </w:num>
  <w:num w:numId="41">
    <w:abstractNumId w:val="4"/>
  </w:num>
  <w:num w:numId="42">
    <w:abstractNumId w:val="21"/>
  </w:num>
  <w:num w:numId="43">
    <w:abstractNumId w:val="17"/>
  </w:num>
  <w:num w:numId="44">
    <w:abstractNumId w:val="8"/>
  </w:num>
  <w:num w:numId="45">
    <w:abstractNumId w:val="31"/>
  </w:num>
  <w:num w:numId="46">
    <w:abstractNumId w:val="47"/>
  </w:num>
  <w:num w:numId="47">
    <w:abstractNumId w:val="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6B"/>
    <w:rsid w:val="00094AE0"/>
    <w:rsid w:val="00157E2D"/>
    <w:rsid w:val="001B394D"/>
    <w:rsid w:val="001E3185"/>
    <w:rsid w:val="00304B9A"/>
    <w:rsid w:val="003712CA"/>
    <w:rsid w:val="003A4684"/>
    <w:rsid w:val="003F3E6B"/>
    <w:rsid w:val="00402453"/>
    <w:rsid w:val="00461320"/>
    <w:rsid w:val="004F775A"/>
    <w:rsid w:val="008C063A"/>
    <w:rsid w:val="009F0061"/>
    <w:rsid w:val="00A70906"/>
    <w:rsid w:val="00A83CD0"/>
    <w:rsid w:val="00B664DF"/>
    <w:rsid w:val="00D21A4D"/>
    <w:rsid w:val="00D377A7"/>
    <w:rsid w:val="00D44420"/>
    <w:rsid w:val="00D911DA"/>
    <w:rsid w:val="00F35988"/>
    <w:rsid w:val="00F47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010A"/>
  <w15:chartTrackingRefBased/>
  <w15:docId w15:val="{95659A67-D4ED-40AA-998A-4771CC42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6B"/>
    <w:pPr>
      <w:spacing w:after="0" w:line="240" w:lineRule="auto"/>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3E6B"/>
    <w:pPr>
      <w:ind w:left="720"/>
    </w:p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link w:val="Char2"/>
    <w:uiPriority w:val="99"/>
    <w:qFormat/>
    <w:rsid w:val="003F3E6B"/>
    <w:rPr>
      <w:vertAlign w:val="superscript"/>
    </w:rPr>
  </w:style>
  <w:style w:type="paragraph" w:styleId="Header">
    <w:name w:val="header"/>
    <w:basedOn w:val="Normal"/>
    <w:link w:val="HeaderChar"/>
    <w:uiPriority w:val="99"/>
    <w:unhideWhenUsed/>
    <w:rsid w:val="003F3E6B"/>
    <w:pPr>
      <w:tabs>
        <w:tab w:val="center" w:pos="4680"/>
        <w:tab w:val="right" w:pos="9360"/>
      </w:tabs>
    </w:pPr>
  </w:style>
  <w:style w:type="character" w:customStyle="1" w:styleId="HeaderChar">
    <w:name w:val="Header Char"/>
    <w:basedOn w:val="DefaultParagraphFont"/>
    <w:link w:val="Header"/>
    <w:uiPriority w:val="99"/>
    <w:rsid w:val="003F3E6B"/>
    <w:rPr>
      <w:rFonts w:ascii="Arial" w:eastAsia="Times New Roman" w:hAnsi="Arial" w:cs="Arial"/>
      <w:lang w:val="en-GB" w:eastAsia="en-GB"/>
    </w:rPr>
  </w:style>
  <w:style w:type="paragraph" w:styleId="Footer">
    <w:name w:val="footer"/>
    <w:basedOn w:val="Normal"/>
    <w:link w:val="FooterChar"/>
    <w:uiPriority w:val="99"/>
    <w:unhideWhenUsed/>
    <w:rsid w:val="003F3E6B"/>
    <w:pPr>
      <w:tabs>
        <w:tab w:val="center" w:pos="4680"/>
        <w:tab w:val="right" w:pos="9360"/>
      </w:tabs>
    </w:pPr>
  </w:style>
  <w:style w:type="character" w:customStyle="1" w:styleId="FooterChar">
    <w:name w:val="Footer Char"/>
    <w:basedOn w:val="DefaultParagraphFont"/>
    <w:link w:val="Footer"/>
    <w:uiPriority w:val="99"/>
    <w:rsid w:val="003F3E6B"/>
    <w:rPr>
      <w:rFonts w:ascii="Arial" w:eastAsia="Times New Roman" w:hAnsi="Arial" w:cs="Arial"/>
      <w:lang w:val="en-GB" w:eastAsia="en-GB"/>
    </w:rPr>
  </w:style>
  <w:style w:type="character" w:styleId="CommentReference">
    <w:name w:val="annotation reference"/>
    <w:unhideWhenUsed/>
    <w:rsid w:val="003F3E6B"/>
    <w:rPr>
      <w:sz w:val="16"/>
      <w:szCs w:val="16"/>
    </w:rPr>
  </w:style>
  <w:style w:type="paragraph" w:styleId="CommentText">
    <w:name w:val="annotation text"/>
    <w:basedOn w:val="Normal"/>
    <w:link w:val="CommentTextChar"/>
    <w:unhideWhenUsed/>
    <w:rsid w:val="003F3E6B"/>
    <w:rPr>
      <w:sz w:val="20"/>
      <w:szCs w:val="20"/>
    </w:rPr>
  </w:style>
  <w:style w:type="character" w:customStyle="1" w:styleId="CommentTextChar">
    <w:name w:val="Comment Text Char"/>
    <w:basedOn w:val="DefaultParagraphFont"/>
    <w:link w:val="CommentText"/>
    <w:rsid w:val="003F3E6B"/>
    <w:rPr>
      <w:rFonts w:ascii="Arial" w:eastAsia="Times New Roman" w:hAnsi="Arial" w:cs="Arial"/>
      <w:sz w:val="20"/>
      <w:szCs w:val="20"/>
      <w:lang w:val="en-GB" w:eastAsia="en-GB"/>
    </w:rPr>
  </w:style>
  <w:style w:type="paragraph" w:styleId="FootnoteText">
    <w:name w:val="footnote text"/>
    <w:aliases w:val="Footnote Text Char Char,Char,Fußnote,single space,FOOTNOTES,fn,Fußnotentext Char,ADB,Footnote text,ft,pod carou,Testo nota a piè di pagina Carattere,Geneva 9,f,Font: Geneva 9,Footnote Text Char1 Char Char"/>
    <w:basedOn w:val="Normal"/>
    <w:link w:val="FootnoteTextChar"/>
    <w:uiPriority w:val="99"/>
    <w:unhideWhenUsed/>
    <w:rsid w:val="003F3E6B"/>
    <w:rPr>
      <w:sz w:val="20"/>
      <w:szCs w:val="20"/>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basedOn w:val="DefaultParagraphFont"/>
    <w:link w:val="FootnoteText"/>
    <w:uiPriority w:val="99"/>
    <w:rsid w:val="003F3E6B"/>
    <w:rPr>
      <w:rFonts w:ascii="Arial" w:eastAsia="Times New Roman" w:hAnsi="Arial" w:cs="Arial"/>
      <w:sz w:val="20"/>
      <w:szCs w:val="20"/>
      <w:lang w:val="en-GB" w:eastAsia="en-GB"/>
    </w:rPr>
  </w:style>
  <w:style w:type="character" w:styleId="Hyperlink">
    <w:name w:val="Hyperlink"/>
    <w:uiPriority w:val="99"/>
    <w:unhideWhenUsed/>
    <w:rsid w:val="003F3E6B"/>
    <w:rPr>
      <w:color w:val="0000FF"/>
      <w:u w:val="single"/>
    </w:rPr>
  </w:style>
  <w:style w:type="paragraph" w:styleId="BalloonText">
    <w:name w:val="Balloon Text"/>
    <w:basedOn w:val="Normal"/>
    <w:link w:val="BalloonTextChar"/>
    <w:uiPriority w:val="99"/>
    <w:semiHidden/>
    <w:unhideWhenUsed/>
    <w:rsid w:val="003F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1E3185"/>
    <w:rPr>
      <w:b/>
      <w:bCs/>
    </w:rPr>
  </w:style>
  <w:style w:type="character" w:customStyle="1" w:styleId="CommentSubjectChar">
    <w:name w:val="Comment Subject Char"/>
    <w:basedOn w:val="CommentTextChar"/>
    <w:link w:val="CommentSubject"/>
    <w:uiPriority w:val="99"/>
    <w:semiHidden/>
    <w:rsid w:val="001E3185"/>
    <w:rPr>
      <w:rFonts w:ascii="Arial" w:eastAsia="Times New Roman" w:hAnsi="Arial" w:cs="Arial"/>
      <w:b/>
      <w:bCs/>
      <w:sz w:val="20"/>
      <w:szCs w:val="20"/>
      <w:lang w:val="en-GB" w:eastAsia="en-GB"/>
    </w:rPr>
  </w:style>
  <w:style w:type="paragraph" w:styleId="Revision">
    <w:name w:val="Revision"/>
    <w:hidden/>
    <w:uiPriority w:val="99"/>
    <w:semiHidden/>
    <w:rsid w:val="00157E2D"/>
    <w:pPr>
      <w:spacing w:after="0" w:line="240" w:lineRule="auto"/>
    </w:pPr>
    <w:rPr>
      <w:rFonts w:ascii="Arial" w:eastAsia="Times New Roman" w:hAnsi="Arial" w:cs="Arial"/>
      <w:lang w:val="en-GB" w:eastAsia="en-GB"/>
    </w:rPr>
  </w:style>
  <w:style w:type="character" w:customStyle="1" w:styleId="ListParagraphChar">
    <w:name w:val="List Paragraph Char"/>
    <w:basedOn w:val="DefaultParagraphFont"/>
    <w:link w:val="ListParagraph"/>
    <w:uiPriority w:val="34"/>
    <w:rsid w:val="00157E2D"/>
    <w:rPr>
      <w:rFonts w:ascii="Arial" w:eastAsia="Times New Roman" w:hAnsi="Arial" w:cs="Arial"/>
      <w:lang w:val="en-GB" w:eastAsia="en-GB"/>
    </w:rPr>
  </w:style>
  <w:style w:type="table" w:styleId="TableGrid">
    <w:name w:val="Table Grid"/>
    <w:basedOn w:val="TableNormal"/>
    <w:uiPriority w:val="59"/>
    <w:rsid w:val="00157E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7E2D"/>
    <w:pPr>
      <w:autoSpaceDE w:val="0"/>
      <w:autoSpaceDN w:val="0"/>
      <w:adjustRightInd w:val="0"/>
      <w:spacing w:after="0" w:line="240" w:lineRule="auto"/>
    </w:pPr>
    <w:rPr>
      <w:rFonts w:ascii="Arial" w:hAnsi="Arial" w:cs="Arial"/>
      <w:color w:val="000000"/>
      <w:sz w:val="24"/>
      <w:szCs w:val="24"/>
      <w:lang w:val="en-US"/>
    </w:rPr>
  </w:style>
  <w:style w:type="paragraph" w:customStyle="1" w:styleId="Char2">
    <w:name w:val="Char2"/>
    <w:basedOn w:val="Normal"/>
    <w:link w:val="FootnoteReference"/>
    <w:uiPriority w:val="99"/>
    <w:rsid w:val="00157E2D"/>
    <w:pPr>
      <w:spacing w:after="160" w:line="240" w:lineRule="exact"/>
    </w:pPr>
    <w:rPr>
      <w:rFonts w:asciiTheme="minorHAnsi" w:eastAsiaTheme="minorHAnsi" w:hAnsiTheme="minorHAnsi" w:cstheme="minorBidi"/>
      <w:vertAlign w:val="superscript"/>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issuu.com/romact0/docs/romact_handbook_en" TargetMode="External"/><Relationship Id="rId2" Type="http://schemas.openxmlformats.org/officeDocument/2006/relationships/styles" Target="styles.xml"/><Relationship Id="rId16" Type="http://schemas.openxmlformats.org/officeDocument/2006/relationships/hyperlink" Target="http://www.coe-romac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anctionsmap.eu" TargetMode="External"/><Relationship Id="rId10" Type="http://schemas.openxmlformats.org/officeDocument/2006/relationships/hyperlink" Target="mailto:sie.entreprises-etrangeres@dgfip.finances.gouv.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nctionsmap.e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evaluation-guidelines/16807945ab" TargetMode="External"/><Relationship Id="rId2" Type="http://schemas.openxmlformats.org/officeDocument/2006/relationships/hyperlink" Target="https://issuu.com/romact0/docs/romact_handbook_en" TargetMode="External"/><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10837</Words>
  <Characters>61773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SOYLEMEZ Eylem</dc:creator>
  <cp:keywords/>
  <dc:description/>
  <cp:lastModifiedBy>Nedim Vrabac</cp:lastModifiedBy>
  <cp:revision>4</cp:revision>
  <dcterms:created xsi:type="dcterms:W3CDTF">2020-08-06T09:04:00Z</dcterms:created>
  <dcterms:modified xsi:type="dcterms:W3CDTF">2020-08-07T13:27:00Z</dcterms:modified>
</cp:coreProperties>
</file>